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D24C5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D435CB">
        <w:rPr>
          <w:rFonts w:ascii="Times New Roman CYR" w:hAnsi="Times New Roman CYR" w:cs="Times New Roman CYR"/>
          <w:sz w:val="28"/>
          <w:szCs w:val="28"/>
        </w:rPr>
        <w:t>2</w:t>
      </w:r>
      <w:r w:rsidR="00D24C53">
        <w:rPr>
          <w:rFonts w:ascii="Times New Roman CYR" w:hAnsi="Times New Roman CYR" w:cs="Times New Roman CYR"/>
          <w:sz w:val="28"/>
          <w:szCs w:val="28"/>
        </w:rPr>
        <w:t>6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D24C53">
        <w:t>26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D435C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Pr="003F52CE" w:rsidRDefault="00D435C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35CB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D24C53">
        <w:t>10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295A0D" w:rsidRP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BB3ADF">
        <w:rPr>
          <w:color w:val="333333"/>
        </w:rPr>
        <w:t>Изменение на Решение №75-МИ/19.10.2023 г. на ОИК Луковит</w:t>
      </w:r>
      <w:r>
        <w:rPr>
          <w:color w:val="333333"/>
        </w:rPr>
        <w:t>.</w:t>
      </w:r>
    </w:p>
    <w:p w:rsidR="008E645E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 xml:space="preserve">Назначаване на член в състава на секционна избирателна комисия №111900012 на територията на община Луковит в изборите за общински съветници и </w:t>
      </w:r>
      <w:proofErr w:type="spellStart"/>
      <w:r w:rsidRPr="00BB3ADF">
        <w:rPr>
          <w:color w:val="333333"/>
        </w:rPr>
        <w:t>кметовe</w:t>
      </w:r>
      <w:proofErr w:type="spellEnd"/>
      <w:r w:rsidRPr="00BB3ADF">
        <w:rPr>
          <w:color w:val="333333"/>
        </w:rPr>
        <w:t xml:space="preserve"> на 29 октомври 2023 г.</w:t>
      </w:r>
    </w:p>
    <w:p w:rsid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 xml:space="preserve">Промени в състава на секционни избирателни комисии на територията на община Луковит в изборите за общински съветници и </w:t>
      </w:r>
      <w:proofErr w:type="spellStart"/>
      <w:r w:rsidRPr="00BB3ADF">
        <w:rPr>
          <w:color w:val="333333"/>
        </w:rPr>
        <w:t>кметовe</w:t>
      </w:r>
      <w:proofErr w:type="spellEnd"/>
      <w:r w:rsidRPr="00BB3ADF">
        <w:rPr>
          <w:color w:val="333333"/>
        </w:rPr>
        <w:t xml:space="preserve"> на 29 октомври 2023 г.</w:t>
      </w:r>
    </w:p>
    <w:p w:rsid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 xml:space="preserve">Регистриране на застъпници в изборите за общински съветници и за </w:t>
      </w:r>
      <w:r w:rsidRPr="00BB3ADF">
        <w:rPr>
          <w:color w:val="333333"/>
        </w:rPr>
        <w:lastRenderedPageBreak/>
        <w:t>кметове на 29 октомври 2023 г.  на МК „БСП за България (Партия на Зелените)“.</w:t>
      </w:r>
    </w:p>
    <w:p w:rsid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 xml:space="preserve">Жалба с вх.№149/26.10.2023 г. от Тодор Иванов Тодоров и Георги Антонов </w:t>
      </w:r>
      <w:proofErr w:type="spellStart"/>
      <w:r w:rsidRPr="00BB3ADF">
        <w:rPr>
          <w:color w:val="333333"/>
        </w:rPr>
        <w:t>Антонов</w:t>
      </w:r>
      <w:proofErr w:type="spellEnd"/>
      <w:r w:rsidRPr="00BB3ADF">
        <w:rPr>
          <w:color w:val="333333"/>
        </w:rPr>
        <w:t>, представляващи местна коалиция „БСП за България (Партия на Зелените)“</w:t>
      </w:r>
    </w:p>
    <w:p w:rsid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>Определяне на членове от Общинска избирателна комисия гр. Луковит, които да подписват протоколи за предаване и приемане на изборни книжа на СИК.</w:t>
      </w:r>
    </w:p>
    <w:p w:rsidR="00295A0D" w:rsidRDefault="00295A0D" w:rsidP="00295A0D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333333"/>
        </w:rPr>
      </w:pPr>
      <w:r w:rsidRPr="00BB3ADF">
        <w:rPr>
          <w:color w:val="333333"/>
        </w:rPr>
        <w:t xml:space="preserve">Промени в състава на секционни избирателни комисии на територията на община Луковит в изборите за общински съветници и </w:t>
      </w:r>
      <w:proofErr w:type="spellStart"/>
      <w:r w:rsidRPr="00BB3ADF">
        <w:rPr>
          <w:color w:val="333333"/>
        </w:rPr>
        <w:t>кметовe</w:t>
      </w:r>
      <w:proofErr w:type="spellEnd"/>
      <w:r w:rsidRPr="00BB3ADF">
        <w:rPr>
          <w:color w:val="333333"/>
        </w:rPr>
        <w:t xml:space="preserve"> на 29 октомври 2023 г.</w:t>
      </w:r>
    </w:p>
    <w:p w:rsidR="00295A0D" w:rsidRPr="00BB3ADF" w:rsidRDefault="00295A0D" w:rsidP="00295A0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BB3ADF">
        <w:rPr>
          <w:color w:val="333333"/>
        </w:rPr>
        <w:t>Публикуване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на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упълномощени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представители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на</w:t>
      </w:r>
      <w:proofErr w:type="spellEnd"/>
      <w:r w:rsidRPr="00BB3ADF">
        <w:rPr>
          <w:color w:val="333333"/>
        </w:rPr>
        <w:t xml:space="preserve"> ПП „</w:t>
      </w:r>
      <w:proofErr w:type="spellStart"/>
      <w:r w:rsidRPr="00BB3ADF">
        <w:rPr>
          <w:color w:val="333333"/>
        </w:rPr>
        <w:t>Движение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за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права</w:t>
      </w:r>
      <w:proofErr w:type="spellEnd"/>
      <w:r w:rsidRPr="00BB3ADF">
        <w:rPr>
          <w:color w:val="333333"/>
        </w:rPr>
        <w:t xml:space="preserve"> и </w:t>
      </w:r>
      <w:proofErr w:type="spellStart"/>
      <w:proofErr w:type="gramStart"/>
      <w:r w:rsidRPr="00BB3ADF">
        <w:rPr>
          <w:color w:val="333333"/>
        </w:rPr>
        <w:t>свободи</w:t>
      </w:r>
      <w:proofErr w:type="spellEnd"/>
      <w:r w:rsidRPr="00BB3ADF">
        <w:rPr>
          <w:color w:val="333333"/>
        </w:rPr>
        <w:t xml:space="preserve">“ </w:t>
      </w:r>
      <w:proofErr w:type="spellStart"/>
      <w:r w:rsidRPr="00BB3ADF">
        <w:rPr>
          <w:color w:val="333333"/>
        </w:rPr>
        <w:t>при</w:t>
      </w:r>
      <w:proofErr w:type="spellEnd"/>
      <w:proofErr w:type="gram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провеждане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на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изборите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за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общински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съветници</w:t>
      </w:r>
      <w:proofErr w:type="spellEnd"/>
      <w:r w:rsidRPr="00BB3ADF">
        <w:rPr>
          <w:color w:val="333333"/>
        </w:rPr>
        <w:t xml:space="preserve"> и </w:t>
      </w:r>
      <w:proofErr w:type="spellStart"/>
      <w:r w:rsidRPr="00BB3ADF">
        <w:rPr>
          <w:color w:val="333333"/>
        </w:rPr>
        <w:t>кметове</w:t>
      </w:r>
      <w:proofErr w:type="spellEnd"/>
      <w:r w:rsidRPr="00BB3ADF">
        <w:rPr>
          <w:color w:val="333333"/>
        </w:rPr>
        <w:t xml:space="preserve">, </w:t>
      </w:r>
      <w:proofErr w:type="spellStart"/>
      <w:r w:rsidRPr="00BB3ADF">
        <w:rPr>
          <w:color w:val="333333"/>
        </w:rPr>
        <w:t>насрочени</w:t>
      </w:r>
      <w:proofErr w:type="spellEnd"/>
      <w:r w:rsidRPr="00BB3ADF">
        <w:rPr>
          <w:color w:val="333333"/>
        </w:rPr>
        <w:t xml:space="preserve"> </w:t>
      </w:r>
      <w:proofErr w:type="spellStart"/>
      <w:r w:rsidRPr="00BB3ADF">
        <w:rPr>
          <w:color w:val="333333"/>
        </w:rPr>
        <w:t>на</w:t>
      </w:r>
      <w:proofErr w:type="spellEnd"/>
      <w:r w:rsidRPr="00BB3ADF">
        <w:rPr>
          <w:color w:val="333333"/>
        </w:rPr>
        <w:t xml:space="preserve"> 29 </w:t>
      </w:r>
      <w:proofErr w:type="spellStart"/>
      <w:r w:rsidRPr="00BB3ADF">
        <w:rPr>
          <w:color w:val="333333"/>
        </w:rPr>
        <w:t>октомври</w:t>
      </w:r>
      <w:proofErr w:type="spellEnd"/>
      <w:r w:rsidRPr="00BB3ADF">
        <w:rPr>
          <w:color w:val="333333"/>
        </w:rPr>
        <w:t xml:space="preserve"> 2023 г.</w:t>
      </w:r>
    </w:p>
    <w:p w:rsidR="00295A0D" w:rsidRPr="00295A0D" w:rsidRDefault="00295A0D" w:rsidP="00295A0D">
      <w:pPr>
        <w:pStyle w:val="aa"/>
        <w:widowControl w:val="0"/>
        <w:autoSpaceDE w:val="0"/>
        <w:autoSpaceDN w:val="0"/>
        <w:adjustRightInd w:val="0"/>
        <w:ind w:left="1788"/>
        <w:jc w:val="both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295A0D">
        <w:t>10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 Силвия Георгиева Петкова,</w:t>
      </w:r>
      <w:r w:rsidR="00A418CD">
        <w:t xml:space="preserve"> </w:t>
      </w:r>
      <w:r w:rsidR="00D90707">
        <w:t>Антон Руменов Антонов</w:t>
      </w:r>
      <w:r w:rsidR="007F411D">
        <w:t>,</w:t>
      </w:r>
      <w:r w:rsidR="00295A0D">
        <w:t xml:space="preserve"> Еленка Стефанова Недкова</w:t>
      </w:r>
      <w:r w:rsidR="00D435CB">
        <w:t>,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C34B6" w:rsidRPr="00862ECA" w:rsidRDefault="00FC34B6" w:rsidP="00FC34B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862ECA">
        <w:rPr>
          <w:color w:val="333333"/>
        </w:rPr>
        <w:t>С Решение №75-МИ/19.10.2023 г</w:t>
      </w:r>
      <w:r>
        <w:rPr>
          <w:color w:val="333333"/>
        </w:rPr>
        <w:t xml:space="preserve"> на ОИК Луковит</w:t>
      </w:r>
      <w:r w:rsidRPr="00862ECA">
        <w:rPr>
          <w:color w:val="333333"/>
        </w:rPr>
        <w:t xml:space="preserve"> е назначена като член в СИК № 1111900012 – с. Беленци Ренета Асенова Бочева с ЕГН 7407053099. Същата е назначена с предложение вх.№ 118/ 16.10.2023 г., подадено от Тодор Иванов Тодоров- упълномощен представител на коалиция „БСП за България“. Ренета Асенова Бочева е назначена на мястото на освободения </w:t>
      </w:r>
      <w:r>
        <w:rPr>
          <w:color w:val="333333"/>
        </w:rPr>
        <w:t>с</w:t>
      </w:r>
      <w:r w:rsidRPr="00862ECA">
        <w:rPr>
          <w:color w:val="333333"/>
        </w:rPr>
        <w:t xml:space="preserve"> Решение № 75-МИ/19.10.2023 г. Александър Момчилов Атанасов, назначен от квотата на коалиция „Продължаваме промяната – Демократична България“. За освободеното място като член в СИК 111900012 – с. Беленци Тодор Иванов Тодоров като представител на коалиция „БСП за България“ няма право да предлага член, тъй като ще бъдат нарушени квотите на парламентарно представените партии. </w:t>
      </w:r>
    </w:p>
    <w:p w:rsidR="003F52CE" w:rsidRDefault="00D435CB" w:rsidP="00D435CB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1" w:name="_Hlk149297499"/>
      <w:r>
        <w:t xml:space="preserve">На основание чл. 87, ал. 1, т. 1 от Изборния кодекс, Общинска избирателна комисия Луковит  </w:t>
      </w:r>
      <w:r w:rsidR="003F52CE" w:rsidRPr="003F52CE">
        <w:t xml:space="preserve">Предложението бе подложено на гласуване. С </w:t>
      </w:r>
      <w:r w:rsidR="00FC34B6">
        <w:t>10</w:t>
      </w:r>
      <w:r w:rsidR="00A418CD" w:rsidRPr="003F52CE">
        <w:t xml:space="preserve"> гласа „За” </w:t>
      </w:r>
      <w:r w:rsidR="00FC34B6" w:rsidRPr="003F52CE">
        <w:rPr>
          <w:lang w:val="en-US"/>
        </w:rPr>
        <w:t>(</w:t>
      </w:r>
      <w:r w:rsidR="00FC34B6" w:rsidRPr="003F52CE">
        <w:t>Нина Лазарова Лилова,</w:t>
      </w:r>
      <w:r w:rsidR="00FC34B6">
        <w:t xml:space="preserve"> Донка Танова Димитрова,</w:t>
      </w:r>
      <w:r w:rsidR="00FC34B6" w:rsidRPr="003F52CE">
        <w:t xml:space="preserve"> Китка Върбанова </w:t>
      </w:r>
      <w:r w:rsidR="00FC34B6">
        <w:t>Петрова, Ралица Цветкова Георгиева, Силвия Георгиева Петкова, Антон Руменов Антонов, Еленка Стефанова Недкова,</w:t>
      </w:r>
      <w:r w:rsidR="00FC34B6" w:rsidRPr="003F52CE">
        <w:t xml:space="preserve"> Валя Карлова Манова, Мария Маринова Петрова, Мирела Красимирова Миткова</w:t>
      </w:r>
      <w:r w:rsidR="00FC34B6" w:rsidRPr="003F52CE">
        <w:rPr>
          <w:lang w:val="en-US"/>
        </w:rPr>
        <w:t xml:space="preserve">) </w:t>
      </w:r>
      <w:r w:rsidR="00A418CD" w:rsidRPr="003F52CE">
        <w:rPr>
          <w:lang w:val="en-US"/>
        </w:rPr>
        <w:t xml:space="preserve"> </w:t>
      </w:r>
      <w:r w:rsidR="003F52CE" w:rsidRPr="003F52CE">
        <w:rPr>
          <w:lang w:val="en-US"/>
        </w:rPr>
        <w:t xml:space="preserve"> </w:t>
      </w:r>
      <w:r w:rsidR="003F52CE" w:rsidRPr="003F52CE">
        <w:t xml:space="preserve">и 0 „Против” </w:t>
      </w:r>
      <w:r w:rsidR="003F52CE"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FC34B6" w:rsidRPr="00FC34B6" w:rsidRDefault="00FC34B6" w:rsidP="00FC34B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C34B6">
        <w:rPr>
          <w:color w:val="333333"/>
        </w:rPr>
        <w:t>На основание гореизложеното и  чл.87 ал.1 т. 1 от Изборния кодекс, Общинската избирателна комисия гр. Луковит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190282" w:rsidRPr="00835A4E" w:rsidRDefault="00190282" w:rsidP="0019028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E6AB8" w:rsidRPr="00DE6AB8" w:rsidRDefault="00DE6AB8" w:rsidP="00DE6AB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862ECA">
        <w:rPr>
          <w:color w:val="333333"/>
        </w:rPr>
        <w:lastRenderedPageBreak/>
        <w:t xml:space="preserve">Отменя Решение №75-МИ/19.10.2023 г на ОИК гр. Луковит в частта, с която е назначена като член в СИК 111900012 – с. Беленци Ренета Асенова Бочева с ЕГН </w:t>
      </w:r>
      <w:r>
        <w:rPr>
          <w:color w:val="000000"/>
        </w:rPr>
        <w:t>**********</w:t>
      </w:r>
      <w:r w:rsidRPr="00862ECA">
        <w:rPr>
          <w:color w:val="333333"/>
        </w:rPr>
        <w:t>.</w:t>
      </w:r>
    </w:p>
    <w:p w:rsidR="00DE6AB8" w:rsidRPr="00A61EB1" w:rsidRDefault="00DE6AB8" w:rsidP="00DE6AB8">
      <w:pPr>
        <w:numPr>
          <w:ilvl w:val="0"/>
          <w:numId w:val="18"/>
        </w:numPr>
        <w:shd w:val="clear" w:color="auto" w:fill="FFFFFF"/>
        <w:spacing w:before="100" w:beforeAutospacing="1" w:after="150" w:afterAutospacing="1"/>
        <w:jc w:val="both"/>
        <w:rPr>
          <w:color w:val="333333"/>
        </w:rPr>
      </w:pPr>
      <w:r w:rsidRPr="00862ECA">
        <w:rPr>
          <w:color w:val="333333"/>
        </w:rPr>
        <w:t xml:space="preserve">Освобождава Ренета Асенова Бочева с ЕГН </w:t>
      </w:r>
      <w:r>
        <w:rPr>
          <w:color w:val="000000"/>
        </w:rPr>
        <w:t>**********</w:t>
      </w:r>
      <w:r w:rsidRPr="00862ECA">
        <w:rPr>
          <w:color w:val="333333"/>
        </w:rPr>
        <w:t xml:space="preserve"> – като член в СИК 111900012 – с. Беленци и анулира издаденото й удостоверение.</w:t>
      </w:r>
      <w:r w:rsidRPr="003E37DE">
        <w:rPr>
          <w:color w:val="333333"/>
        </w:rPr>
        <w:t> </w:t>
      </w:r>
    </w:p>
    <w:p w:rsidR="00DE6AB8" w:rsidRPr="003E37DE" w:rsidRDefault="00DE6AB8" w:rsidP="00DE6AB8">
      <w:pPr>
        <w:shd w:val="clear" w:color="auto" w:fill="FFFFFF"/>
        <w:spacing w:after="150"/>
        <w:ind w:firstLine="426"/>
        <w:rPr>
          <w:color w:val="333333"/>
        </w:rPr>
      </w:pPr>
      <w:r w:rsidRPr="00862ECA">
        <w:rPr>
          <w:color w:val="333333"/>
        </w:rPr>
        <w:t>В останалата си част Решение №75-МИ/19.10.2023 г. на ОИК Луковит  остава в сила.</w:t>
      </w:r>
      <w:r w:rsidRPr="003E37DE">
        <w:rPr>
          <w:color w:val="333333"/>
        </w:rPr>
        <w:t> </w:t>
      </w:r>
    </w:p>
    <w:p w:rsidR="00DE6AB8" w:rsidRPr="00862ECA" w:rsidRDefault="00DE6AB8" w:rsidP="00DE6AB8">
      <w:pPr>
        <w:shd w:val="clear" w:color="auto" w:fill="FFFFFF"/>
        <w:spacing w:after="150"/>
        <w:ind w:firstLine="708"/>
        <w:jc w:val="both"/>
        <w:rPr>
          <w:color w:val="333333"/>
          <w:lang w:val="en-US"/>
        </w:rPr>
      </w:pPr>
    </w:p>
    <w:p w:rsidR="00190282" w:rsidRDefault="00DE6AB8" w:rsidP="00DE6AB8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  <w:r w:rsidRPr="00862ECA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FC34B6" w:rsidRPr="003F42FB" w:rsidRDefault="00FC34B6" w:rsidP="00FC34B6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42FB">
        <w:rPr>
          <w:color w:val="333333"/>
        </w:rPr>
        <w:t xml:space="preserve">Постъпило е Заявление с вх. №140/23.10.2023 г. от Венцислав Трифонов </w:t>
      </w:r>
      <w:proofErr w:type="spellStart"/>
      <w:r w:rsidRPr="003F42FB">
        <w:rPr>
          <w:color w:val="333333"/>
        </w:rPr>
        <w:t>Трифонов</w:t>
      </w:r>
      <w:proofErr w:type="spellEnd"/>
      <w:r w:rsidRPr="003F42FB">
        <w:rPr>
          <w:color w:val="333333"/>
        </w:rPr>
        <w:t xml:space="preserve"> и Георги Антонов </w:t>
      </w:r>
      <w:proofErr w:type="spellStart"/>
      <w:r w:rsidRPr="003F42FB">
        <w:rPr>
          <w:color w:val="333333"/>
        </w:rPr>
        <w:t>Антонов</w:t>
      </w:r>
      <w:proofErr w:type="spellEnd"/>
      <w:r w:rsidRPr="003F42FB">
        <w:rPr>
          <w:color w:val="333333"/>
        </w:rPr>
        <w:t xml:space="preserve">, като представители на коалиция „ Продължаваме промяната – Демократична България“ за назначаване на Гергана </w:t>
      </w:r>
      <w:proofErr w:type="spellStart"/>
      <w:r w:rsidRPr="003F42FB">
        <w:rPr>
          <w:color w:val="333333"/>
        </w:rPr>
        <w:t>Жането</w:t>
      </w:r>
      <w:r>
        <w:rPr>
          <w:color w:val="333333"/>
        </w:rPr>
        <w:t>ва</w:t>
      </w:r>
      <w:proofErr w:type="spellEnd"/>
      <w:r w:rsidRPr="003F42FB">
        <w:rPr>
          <w:color w:val="333333"/>
        </w:rPr>
        <w:t xml:space="preserve"> Костова с ЕГН 9010247191 като член в секционна избирателна комисия № 111900012 – с. Беленци на мястото на освободеният с Решение №75-МИ/19.10.2023 г. на ОИК Луковит Александър Момчилов Атанасов.</w:t>
      </w:r>
    </w:p>
    <w:p w:rsidR="000359F3" w:rsidRPr="003F52CE" w:rsidRDefault="000359F3" w:rsidP="000359F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565C94">
        <w:t>10</w:t>
      </w:r>
      <w:r w:rsidRPr="003F52CE">
        <w:t xml:space="preserve"> гласа „За” </w:t>
      </w:r>
      <w:r w:rsidR="003A7012" w:rsidRPr="003F52CE">
        <w:rPr>
          <w:lang w:val="en-US"/>
        </w:rPr>
        <w:t>(</w:t>
      </w:r>
      <w:r w:rsidR="003A7012" w:rsidRPr="003F52CE">
        <w:t>Нина Лазарова Лилова,</w:t>
      </w:r>
      <w:r w:rsidR="003A7012">
        <w:t xml:space="preserve"> Донка Танова Димитрова,</w:t>
      </w:r>
      <w:r w:rsidR="003A7012" w:rsidRPr="003F52CE">
        <w:t xml:space="preserve"> Китка Върбанова </w:t>
      </w:r>
      <w:r w:rsidR="003A7012">
        <w:t>Петрова, Ралица Цветкова Георгиева, Силвия Георгиева Петкова, Антон Руменов Антонов, Еленка Стефанова Недкова,</w:t>
      </w:r>
      <w:r w:rsidR="003A7012" w:rsidRPr="003F52CE">
        <w:t xml:space="preserve"> Валя Карлова Манова, Мария Маринова Петрова, Мирела Красимирова Миткова</w:t>
      </w:r>
      <w:r w:rsidR="003A7012" w:rsidRPr="003F52CE">
        <w:rPr>
          <w:lang w:val="en-US"/>
        </w:rPr>
        <w:t xml:space="preserve">) 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63053B" w:rsidRPr="00A418CD" w:rsidRDefault="0063053B" w:rsidP="0063053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418CD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190282" w:rsidRDefault="00190282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473F9" w:rsidRPr="003F52CE" w:rsidRDefault="008473F9" w:rsidP="00190282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7B50BF" w:rsidRDefault="00190282" w:rsidP="007B50BF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310FAD" w:rsidRPr="00BF4F72" w:rsidRDefault="00310FAD" w:rsidP="00310FAD">
      <w:pPr>
        <w:shd w:val="clear" w:color="auto" w:fill="FFFFFF"/>
        <w:spacing w:after="150"/>
        <w:ind w:firstLine="567"/>
        <w:jc w:val="both"/>
        <w:rPr>
          <w:b/>
          <w:bCs/>
          <w:color w:val="333333"/>
        </w:rPr>
      </w:pPr>
      <w:r w:rsidRPr="003F42FB">
        <w:rPr>
          <w:b/>
          <w:bCs/>
          <w:color w:val="333333"/>
        </w:rPr>
        <w:t>В СИК №111900012 – с. Беленци</w:t>
      </w:r>
    </w:p>
    <w:p w:rsidR="00310FAD" w:rsidRPr="003F42FB" w:rsidRDefault="00310FAD" w:rsidP="00310FA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42FB">
        <w:rPr>
          <w:color w:val="333333"/>
        </w:rPr>
        <w:t xml:space="preserve">НАЗНАЧАВА като член  Гергана Жането Костова с ЕГН </w:t>
      </w:r>
      <w:r>
        <w:rPr>
          <w:color w:val="000000"/>
        </w:rPr>
        <w:t>**********</w:t>
      </w:r>
      <w:r w:rsidRPr="003F42FB">
        <w:rPr>
          <w:color w:val="333333"/>
        </w:rPr>
        <w:t>.</w:t>
      </w:r>
    </w:p>
    <w:p w:rsidR="00310FAD" w:rsidRPr="003F42FB" w:rsidRDefault="00310FAD" w:rsidP="00310FAD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Pr="003F42FB" w:rsidRDefault="00310FAD" w:rsidP="00310FA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42FB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B50BF" w:rsidRDefault="007B50BF" w:rsidP="007B50BF">
      <w:pPr>
        <w:shd w:val="clear" w:color="auto" w:fill="FFFFFF"/>
        <w:spacing w:after="150"/>
        <w:jc w:val="both"/>
        <w:rPr>
          <w:color w:val="333333"/>
          <w:lang w:val="en-US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Pr="00F72DBA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63254" w:rsidRDefault="00863254" w:rsidP="0086325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359F3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P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6BC8">
        <w:rPr>
          <w:color w:val="333333"/>
        </w:rPr>
        <w:t>Постъпило е Заявление с вх. №142/24.10.2023 г. от Борислав Стефанов Борисов като упълномощен представител на политическа партия „ИМА ТАКЪВ НАРОД“. Иска се извършване на промяна в състава на секционна избирателна комисия в изборна секция с №111900003- гр. Луковит, като на мястото на Георги Димитров Колев – председател, да бъде назначена Илиана Димитрова Иванова.</w:t>
      </w:r>
    </w:p>
    <w:p w:rsidR="00546BC8" w:rsidRP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6BC8">
        <w:rPr>
          <w:color w:val="333333"/>
        </w:rPr>
        <w:t xml:space="preserve">Също така да бъде извършена промяна в състава на секционна избирателна комисия в изборна секция с № 111900007 – гр. Луковит, като на мястото на Цветелина Ангелова Илиева – член, да бъде назначен Иво Кирилов </w:t>
      </w:r>
      <w:proofErr w:type="spellStart"/>
      <w:r w:rsidRPr="00546BC8">
        <w:rPr>
          <w:color w:val="333333"/>
        </w:rPr>
        <w:t>Генчовски</w:t>
      </w:r>
      <w:proofErr w:type="spellEnd"/>
      <w:r w:rsidRPr="00546BC8">
        <w:rPr>
          <w:color w:val="333333"/>
        </w:rPr>
        <w:t>.</w:t>
      </w:r>
    </w:p>
    <w:p w:rsidR="00546BC8" w:rsidRP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6BC8">
        <w:rPr>
          <w:color w:val="333333"/>
        </w:rPr>
        <w:t>Представена е молба вх</w:t>
      </w:r>
      <w:r w:rsidRPr="00546BC8">
        <w:t xml:space="preserve">.№152/26.10.2023 г. за </w:t>
      </w:r>
      <w:r w:rsidRPr="00546BC8">
        <w:rPr>
          <w:color w:val="333333"/>
        </w:rPr>
        <w:t>освобождаване от участие като член на СИК от Цветелина Ангелова Илиева.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546BC8" w:rsidRP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46BC8" w:rsidRPr="00546BC8" w:rsidRDefault="00546BC8" w:rsidP="00546BC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6BC8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№111900003 – гр. Луковит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Георги Димитров Колев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председател и анулира издаденото му удостоверение;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НАЗНАЧАВА за председател Илиана Димитрова Иванова с ЕГН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№111900007 – гр. Луковит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Цветелина Ангелова Илиева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– като член и анулира издаденото й удостоверение;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Иво Кирилов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Генчовски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46BC8" w:rsidRDefault="00546BC8" w:rsidP="00546BC8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546BC8" w:rsidRPr="007B50BF" w:rsidRDefault="00546BC8" w:rsidP="00546BC8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8473F9" w:rsidRDefault="008473F9" w:rsidP="008473F9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четвърта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Постъпило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заявление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 №145/25.10.2023 г.  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14 (</w:t>
      </w:r>
      <w:proofErr w:type="spellStart"/>
      <w:r>
        <w:rPr>
          <w:color w:val="333333"/>
        </w:rPr>
        <w:t>четиринадесет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 г., </w:t>
      </w:r>
      <w:proofErr w:type="spellStart"/>
      <w:r>
        <w:rPr>
          <w:color w:val="333333"/>
        </w:rPr>
        <w:t>подадено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Иванов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Тодоров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Георги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представители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МК „БСП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Зелените</w:t>
      </w:r>
      <w:proofErr w:type="spellEnd"/>
      <w:r>
        <w:rPr>
          <w:color w:val="333333"/>
        </w:rPr>
        <w:t>)“</w:t>
      </w:r>
      <w:proofErr w:type="gramEnd"/>
      <w:r>
        <w:rPr>
          <w:color w:val="333333"/>
        </w:rPr>
        <w:t xml:space="preserve"> , </w:t>
      </w:r>
      <w:proofErr w:type="spellStart"/>
      <w:r>
        <w:rPr>
          <w:color w:val="333333"/>
        </w:rPr>
        <w:t>заведено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Входящия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2/25.10.2023 г. </w:t>
      </w:r>
      <w:proofErr w:type="spellStart"/>
      <w:r>
        <w:rPr>
          <w:color w:val="333333"/>
        </w:rPr>
        <w:t>Предлагат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общо</w:t>
      </w:r>
      <w:proofErr w:type="spellEnd"/>
      <w:r>
        <w:rPr>
          <w:color w:val="333333"/>
        </w:rPr>
        <w:t xml:space="preserve"> </w:t>
      </w:r>
      <w:r>
        <w:rPr>
          <w:b/>
          <w:bCs/>
          <w:color w:val="333333"/>
        </w:rPr>
        <w:t>14 (</w:t>
      </w:r>
      <w:proofErr w:type="spellStart"/>
      <w:r>
        <w:rPr>
          <w:b/>
          <w:bCs/>
          <w:color w:val="333333"/>
        </w:rPr>
        <w:t>четиринадесет</w:t>
      </w:r>
      <w:proofErr w:type="spellEnd"/>
      <w:r>
        <w:rPr>
          <w:b/>
          <w:bCs/>
          <w:color w:val="333333"/>
        </w:rPr>
        <w:t>)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съгласно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списък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образец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извършена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проверка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подадените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данни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след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потвърждение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тяхната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коректност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следва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извърши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предложените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вписването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публичния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листи</w:t>
      </w:r>
      <w:proofErr w:type="spellEnd"/>
      <w:r>
        <w:rPr>
          <w:color w:val="333333"/>
        </w:rPr>
        <w:t>.</w:t>
      </w: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proofErr w:type="spellStart"/>
      <w:r>
        <w:rPr>
          <w:color w:val="333333"/>
        </w:rPr>
        <w:t>Предвид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изложеното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 18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</w:t>
      </w:r>
      <w:r>
        <w:t xml:space="preserve">2594-МИ </w:t>
      </w:r>
      <w:proofErr w:type="spellStart"/>
      <w:r>
        <w:t>от</w:t>
      </w:r>
      <w:proofErr w:type="spellEnd"/>
      <w:r>
        <w:t xml:space="preserve"> 04.10.2023 г.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ЦИК, ОИК </w:t>
      </w:r>
      <w:proofErr w:type="spellStart"/>
      <w:r>
        <w:rPr>
          <w:color w:val="333333"/>
        </w:rPr>
        <w:t>Луковит</w:t>
      </w:r>
      <w:proofErr w:type="spellEnd"/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Default="00AC672F" w:rsidP="00AC672F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bCs/>
          <w:color w:val="333333"/>
        </w:rPr>
        <w:t>РЕГИСТРИРА 14 (</w:t>
      </w:r>
      <w:proofErr w:type="spellStart"/>
      <w:r>
        <w:rPr>
          <w:b/>
          <w:bCs/>
          <w:color w:val="333333"/>
        </w:rPr>
        <w:t>четиринадесет</w:t>
      </w:r>
      <w:proofErr w:type="spellEnd"/>
      <w:r>
        <w:rPr>
          <w:b/>
          <w:bCs/>
          <w:color w:val="333333"/>
        </w:rPr>
        <w:t>)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регистрирана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МК „БСП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Зелените</w:t>
      </w:r>
      <w:proofErr w:type="spellEnd"/>
      <w:r>
        <w:rPr>
          <w:color w:val="333333"/>
        </w:rPr>
        <w:t>)“</w:t>
      </w:r>
      <w:proofErr w:type="gram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 г., </w:t>
      </w:r>
      <w:proofErr w:type="spellStart"/>
      <w:r>
        <w:rPr>
          <w:color w:val="333333"/>
        </w:rPr>
        <w:t>съгласно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представляващо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неразделна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настоящото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>.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Регистрираните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впишат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публичния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който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публикува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>.</w:t>
      </w: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77EF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пета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Постъпила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с </w:t>
      </w:r>
      <w:proofErr w:type="gramStart"/>
      <w:r>
        <w:rPr>
          <w:color w:val="333333"/>
        </w:rPr>
        <w:t>вх.№</w:t>
      </w:r>
      <w:proofErr w:type="gramEnd"/>
      <w:r>
        <w:rPr>
          <w:color w:val="333333"/>
        </w:rPr>
        <w:t xml:space="preserve">149/26.10.2023 г.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Иванов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Тодоров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Георги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представляващи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местна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</w:t>
      </w:r>
      <w:proofErr w:type="spellEnd"/>
      <w:r>
        <w:rPr>
          <w:color w:val="333333"/>
        </w:rPr>
        <w:t xml:space="preserve"> „БСП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Зелените</w:t>
      </w:r>
      <w:proofErr w:type="spellEnd"/>
      <w:r>
        <w:rPr>
          <w:color w:val="333333"/>
        </w:rPr>
        <w:t xml:space="preserve">)“, в </w:t>
      </w:r>
      <w:proofErr w:type="spellStart"/>
      <w:r>
        <w:rPr>
          <w:color w:val="333333"/>
        </w:rPr>
        <w:t>която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сочи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председател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Презвитерска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църква</w:t>
      </w:r>
      <w:proofErr w:type="spell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“, с </w:t>
      </w:r>
      <w:proofErr w:type="spellStart"/>
      <w:r>
        <w:rPr>
          <w:color w:val="333333"/>
        </w:rPr>
        <w:t>адрес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упражняване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дейността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</w:t>
      </w:r>
      <w:proofErr w:type="spellEnd"/>
      <w:r>
        <w:rPr>
          <w:color w:val="333333"/>
        </w:rPr>
        <w:t>. „</w:t>
      </w:r>
      <w:proofErr w:type="spellStart"/>
      <w:r>
        <w:rPr>
          <w:color w:val="333333"/>
        </w:rPr>
        <w:t>Кокиче</w:t>
      </w:r>
      <w:proofErr w:type="spellEnd"/>
      <w:r>
        <w:rPr>
          <w:color w:val="333333"/>
        </w:rPr>
        <w:t xml:space="preserve">“ №41. </w:t>
      </w:r>
      <w:proofErr w:type="spellStart"/>
      <w:r>
        <w:rPr>
          <w:color w:val="333333"/>
        </w:rPr>
        <w:t>Същото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регистрирано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№52 -МИ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26.09.2023 г.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lastRenderedPageBreak/>
        <w:t>Луковит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политическа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„</w:t>
      </w:r>
      <w:proofErr w:type="gramStart"/>
      <w:r>
        <w:rPr>
          <w:color w:val="333333"/>
        </w:rPr>
        <w:t>ГЕРБ“</w:t>
      </w:r>
      <w:proofErr w:type="gramEnd"/>
      <w:r>
        <w:rPr>
          <w:color w:val="333333"/>
        </w:rPr>
        <w:t xml:space="preserve">. </w:t>
      </w:r>
      <w:proofErr w:type="spellStart"/>
      <w:r>
        <w:rPr>
          <w:color w:val="333333"/>
        </w:rPr>
        <w:t>Смятат</w:t>
      </w:r>
      <w:proofErr w:type="spellEnd"/>
      <w:r>
        <w:rPr>
          <w:color w:val="333333"/>
        </w:rPr>
        <w:t xml:space="preserve">, </w:t>
      </w:r>
      <w:proofErr w:type="spellStart"/>
      <w:proofErr w:type="gramStart"/>
      <w:r>
        <w:rPr>
          <w:color w:val="333333"/>
        </w:rPr>
        <w:t>че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регистрацията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религиозна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участие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процес</w:t>
      </w:r>
      <w:proofErr w:type="spellEnd"/>
      <w:r>
        <w:rPr>
          <w:color w:val="333333"/>
        </w:rPr>
        <w:t xml:space="preserve"> е в </w:t>
      </w:r>
      <w:proofErr w:type="spellStart"/>
      <w:r>
        <w:rPr>
          <w:color w:val="333333"/>
        </w:rPr>
        <w:t>нарушение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7, ал.2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вероизповеданията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Отправят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искане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съветник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Прилагат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справка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регистрираните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територията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религиозни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вероизповеданията</w:t>
      </w:r>
      <w:proofErr w:type="spellEnd"/>
      <w:r>
        <w:rPr>
          <w:color w:val="333333"/>
        </w:rPr>
        <w:t>.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справка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видно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действителност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регистриран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председател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 w:rsidRPr="00096C3A">
        <w:rPr>
          <w:color w:val="333333"/>
        </w:rPr>
        <w:t xml:space="preserve"> </w:t>
      </w:r>
      <w:proofErr w:type="spellStart"/>
      <w:r>
        <w:rPr>
          <w:color w:val="333333"/>
        </w:rPr>
        <w:t>Презвитерска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църква</w:t>
      </w:r>
      <w:proofErr w:type="spellEnd"/>
      <w:r>
        <w:rPr>
          <w:color w:val="333333"/>
        </w:rPr>
        <w:t xml:space="preserve"> “</w:t>
      </w:r>
      <w:proofErr w:type="spellStart"/>
      <w:proofErr w:type="gramStart"/>
      <w:r>
        <w:rPr>
          <w:color w:val="333333"/>
        </w:rPr>
        <w:t>Луковит</w:t>
      </w:r>
      <w:proofErr w:type="spellEnd"/>
      <w:r>
        <w:rPr>
          <w:color w:val="333333"/>
        </w:rPr>
        <w:t>“</w:t>
      </w:r>
      <w:proofErr w:type="gramEnd"/>
      <w:r>
        <w:rPr>
          <w:color w:val="333333"/>
        </w:rPr>
        <w:t xml:space="preserve">. </w:t>
      </w:r>
      <w:proofErr w:type="spellStart"/>
      <w:r>
        <w:rPr>
          <w:color w:val="333333"/>
        </w:rPr>
        <w:t>Това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обстоятелство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обаче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пречка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регистрирането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кандидатска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противоречи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чл.100 и чл.417, ал.1 и 2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разпоредбите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вероизповеданията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Цитираният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жалбата</w:t>
      </w:r>
      <w:proofErr w:type="spellEnd"/>
      <w:r>
        <w:rPr>
          <w:color w:val="333333"/>
        </w:rPr>
        <w:t xml:space="preserve"> чл.7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вероизповеданията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религиозните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общности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институции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както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верски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убеждения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могат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използват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политически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цели</w:t>
      </w:r>
      <w:proofErr w:type="spellEnd"/>
      <w:r>
        <w:rPr>
          <w:color w:val="333333"/>
        </w:rPr>
        <w:t xml:space="preserve">. 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В </w:t>
      </w:r>
      <w:proofErr w:type="spellStart"/>
      <w:r>
        <w:rPr>
          <w:color w:val="333333"/>
        </w:rPr>
        <w:t>листата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регистриран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представител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религиозна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общност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гражданин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Република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своите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конституционни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бъде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избиран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Нарушение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чл.</w:t>
      </w:r>
      <w:proofErr w:type="gramStart"/>
      <w:r>
        <w:rPr>
          <w:color w:val="333333"/>
        </w:rPr>
        <w:t>7 ,</w:t>
      </w:r>
      <w:proofErr w:type="gramEnd"/>
      <w:r>
        <w:rPr>
          <w:color w:val="333333"/>
        </w:rPr>
        <w:t xml:space="preserve"> ал.2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вероизповеданията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ще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ако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използва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верските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убеждения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използва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заеманата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длъжност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политически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цели</w:t>
      </w:r>
      <w:proofErr w:type="spellEnd"/>
      <w:r>
        <w:rPr>
          <w:color w:val="333333"/>
        </w:rPr>
        <w:t>.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жалбата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навеждат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Сергеев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извършил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действия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дейност</w:t>
      </w:r>
      <w:proofErr w:type="spellEnd"/>
      <w:r>
        <w:rPr>
          <w:color w:val="333333"/>
        </w:rPr>
        <w:t xml:space="preserve">, с </w:t>
      </w:r>
      <w:proofErr w:type="spellStart"/>
      <w:r>
        <w:rPr>
          <w:color w:val="333333"/>
        </w:rPr>
        <w:t>които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нарушил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горецитираната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разпоредба</w:t>
      </w:r>
      <w:proofErr w:type="spellEnd"/>
      <w:r>
        <w:rPr>
          <w:color w:val="333333"/>
        </w:rPr>
        <w:t>.</w:t>
      </w:r>
    </w:p>
    <w:p w:rsidR="00546BC8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>
        <w:rPr>
          <w:color w:val="333333"/>
        </w:rPr>
        <w:t>От друга страна заличаването на регистрацията на Сергей Василев Сергеев като кандидат за общински съветник, само поради неговата принадлежност към вероизповедание ще бъде в нарушение на чл.3, ал.1 от Закона за вероизповеданията.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proofErr w:type="spellStart"/>
      <w:r>
        <w:rPr>
          <w:color w:val="333333"/>
        </w:rPr>
        <w:t>Предвид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изложеното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 22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Общинска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Луковит</w:t>
      </w:r>
      <w:proofErr w:type="spellEnd"/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b"/>
        </w:rPr>
      </w:pPr>
      <w:r>
        <w:rPr>
          <w:rStyle w:val="ab"/>
          <w:color w:val="333333"/>
        </w:rPr>
        <w:t xml:space="preserve">Р Е Ш </w:t>
      </w:r>
      <w:proofErr w:type="gramStart"/>
      <w:r>
        <w:rPr>
          <w:rStyle w:val="ab"/>
          <w:color w:val="333333"/>
        </w:rPr>
        <w:t>И :</w:t>
      </w:r>
      <w:proofErr w:type="gramEnd"/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AC672F" w:rsidRPr="0066095E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b/>
          <w:bCs/>
          <w:color w:val="333333"/>
        </w:rPr>
        <w:t>Оставя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без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уважение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вх.№</w:t>
      </w:r>
      <w:proofErr w:type="gramEnd"/>
      <w:r>
        <w:rPr>
          <w:color w:val="333333"/>
        </w:rPr>
        <w:t xml:space="preserve">149/26.10.2023 г.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Иванов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Тодоров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Георги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представляващи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местна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коалиция</w:t>
      </w:r>
      <w:proofErr w:type="spellEnd"/>
      <w:r>
        <w:rPr>
          <w:color w:val="333333"/>
        </w:rPr>
        <w:t xml:space="preserve"> „БСП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Партия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Зелените</w:t>
      </w:r>
      <w:proofErr w:type="spellEnd"/>
      <w:r>
        <w:rPr>
          <w:color w:val="333333"/>
        </w:rPr>
        <w:t>)“ .</w:t>
      </w:r>
    </w:p>
    <w:p w:rsidR="00AC672F" w:rsidRPr="00D77EF5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77EF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 xml:space="preserve">Точка </w:t>
      </w:r>
      <w:r>
        <w:rPr>
          <w:b/>
          <w:bCs/>
          <w:u w:val="single"/>
        </w:rPr>
        <w:t>шеста</w:t>
      </w:r>
      <w:r w:rsidRPr="003F52CE">
        <w:rPr>
          <w:b/>
          <w:bCs/>
          <w:u w:val="single"/>
        </w:rPr>
        <w:t>: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връзка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Заповед</w:t>
      </w:r>
      <w:proofErr w:type="spellEnd"/>
      <w:r>
        <w:rPr>
          <w:color w:val="333333"/>
        </w:rPr>
        <w:t xml:space="preserve"> №508/20.10.2023 г.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относно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предаването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материали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секционни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 1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Общинска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Луковит</w:t>
      </w:r>
      <w:proofErr w:type="spellEnd"/>
    </w:p>
    <w:p w:rsid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AC672F" w:rsidRPr="00AC672F" w:rsidRDefault="00AC672F" w:rsidP="00AC67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rStyle w:val="ab"/>
          <w:color w:val="333333"/>
        </w:rPr>
        <w:t xml:space="preserve">Р Е Ш </w:t>
      </w:r>
      <w:proofErr w:type="gramStart"/>
      <w:r>
        <w:rPr>
          <w:rStyle w:val="ab"/>
          <w:color w:val="333333"/>
        </w:rPr>
        <w:t>И :</w:t>
      </w:r>
      <w:proofErr w:type="gramEnd"/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b/>
          <w:bCs/>
          <w:color w:val="333333"/>
        </w:rPr>
        <w:t>Определя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 w:rsidRPr="004A2C8C">
        <w:rPr>
          <w:color w:val="333333"/>
        </w:rPr>
        <w:t>членове</w:t>
      </w:r>
      <w:proofErr w:type="spellEnd"/>
      <w:r w:rsidRPr="004A2C8C">
        <w:rPr>
          <w:color w:val="333333"/>
        </w:rPr>
        <w:t xml:space="preserve"> </w:t>
      </w:r>
      <w:proofErr w:type="spellStart"/>
      <w:r w:rsidRPr="004A2C8C">
        <w:rPr>
          <w:color w:val="333333"/>
        </w:rPr>
        <w:t>на</w:t>
      </w:r>
      <w:proofErr w:type="spellEnd"/>
      <w:r w:rsidRPr="004A2C8C">
        <w:rPr>
          <w:color w:val="333333"/>
        </w:rPr>
        <w:t xml:space="preserve"> </w:t>
      </w:r>
      <w:proofErr w:type="spellStart"/>
      <w:r w:rsidRPr="004A2C8C">
        <w:rPr>
          <w:color w:val="333333"/>
        </w:rPr>
        <w:t>Общинска</w:t>
      </w:r>
      <w:proofErr w:type="spellEnd"/>
      <w:r w:rsidRPr="004A2C8C">
        <w:rPr>
          <w:color w:val="333333"/>
        </w:rPr>
        <w:t xml:space="preserve"> </w:t>
      </w:r>
      <w:proofErr w:type="spellStart"/>
      <w:r w:rsidRPr="004A2C8C">
        <w:rPr>
          <w:color w:val="333333"/>
        </w:rPr>
        <w:t>избирателна</w:t>
      </w:r>
      <w:proofErr w:type="spellEnd"/>
      <w:r w:rsidRPr="004A2C8C">
        <w:rPr>
          <w:color w:val="333333"/>
        </w:rPr>
        <w:t xml:space="preserve"> </w:t>
      </w:r>
      <w:proofErr w:type="spellStart"/>
      <w:r w:rsidRPr="004A2C8C">
        <w:rPr>
          <w:color w:val="333333"/>
        </w:rPr>
        <w:t>комисия</w:t>
      </w:r>
      <w:proofErr w:type="spellEnd"/>
      <w:r w:rsidRPr="004A2C8C">
        <w:rPr>
          <w:color w:val="333333"/>
        </w:rPr>
        <w:t xml:space="preserve"> </w:t>
      </w:r>
      <w:proofErr w:type="spellStart"/>
      <w:r w:rsidRPr="004A2C8C">
        <w:rPr>
          <w:color w:val="333333"/>
        </w:rPr>
        <w:t>гр</w:t>
      </w:r>
      <w:proofErr w:type="spellEnd"/>
      <w:r w:rsidRPr="004A2C8C">
        <w:rPr>
          <w:color w:val="333333"/>
        </w:rPr>
        <w:t xml:space="preserve">. </w:t>
      </w:r>
      <w:proofErr w:type="spellStart"/>
      <w:r w:rsidRPr="004A2C8C">
        <w:rPr>
          <w:color w:val="333333"/>
        </w:rPr>
        <w:t>Луковит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които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подписват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протоколи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приемане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предаване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СИК, </w:t>
      </w:r>
      <w:proofErr w:type="spellStart"/>
      <w:r>
        <w:rPr>
          <w:color w:val="333333"/>
        </w:rPr>
        <w:t>както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следва</w:t>
      </w:r>
      <w:proofErr w:type="spellEnd"/>
      <w:r>
        <w:rPr>
          <w:color w:val="333333"/>
        </w:rPr>
        <w:t>:</w:t>
      </w:r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C4503C" w:rsidRDefault="00AC672F" w:rsidP="00AC672F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C4503C">
        <w:rPr>
          <w:color w:val="333333"/>
        </w:rPr>
        <w:t>Нина</w:t>
      </w:r>
      <w:proofErr w:type="spellEnd"/>
      <w:r w:rsidRPr="00C4503C">
        <w:rPr>
          <w:color w:val="333333"/>
        </w:rPr>
        <w:t xml:space="preserve"> </w:t>
      </w:r>
      <w:proofErr w:type="spellStart"/>
      <w:r w:rsidRPr="00C4503C">
        <w:rPr>
          <w:color w:val="333333"/>
        </w:rPr>
        <w:t>Лазарова</w:t>
      </w:r>
      <w:proofErr w:type="spellEnd"/>
      <w:r w:rsidRPr="00C4503C">
        <w:rPr>
          <w:color w:val="333333"/>
        </w:rPr>
        <w:t xml:space="preserve"> </w:t>
      </w:r>
      <w:proofErr w:type="spellStart"/>
      <w:r w:rsidRPr="00C4503C">
        <w:rPr>
          <w:color w:val="333333"/>
        </w:rPr>
        <w:t>Лилова</w:t>
      </w:r>
      <w:proofErr w:type="spellEnd"/>
      <w:r w:rsidRPr="00C4503C">
        <w:rPr>
          <w:color w:val="333333"/>
        </w:rPr>
        <w:t xml:space="preserve"> - </w:t>
      </w:r>
      <w:proofErr w:type="spellStart"/>
      <w:r w:rsidRPr="00C4503C">
        <w:rPr>
          <w:color w:val="333333"/>
        </w:rPr>
        <w:t>председател</w:t>
      </w:r>
      <w:proofErr w:type="spellEnd"/>
    </w:p>
    <w:p w:rsidR="00AC672F" w:rsidRDefault="00AC672F" w:rsidP="00AC672F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Китка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Върбанова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Петрова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зам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председател</w:t>
      </w:r>
      <w:proofErr w:type="spellEnd"/>
    </w:p>
    <w:p w:rsidR="00AC672F" w:rsidRDefault="00AC672F" w:rsidP="00AC672F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Донка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Танова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Димитрова</w:t>
      </w:r>
      <w:proofErr w:type="spellEnd"/>
      <w:r>
        <w:rPr>
          <w:color w:val="333333"/>
        </w:rPr>
        <w:t xml:space="preserve">- </w:t>
      </w:r>
      <w:proofErr w:type="spellStart"/>
      <w:r>
        <w:rPr>
          <w:color w:val="333333"/>
        </w:rPr>
        <w:t>зам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председател</w:t>
      </w:r>
      <w:proofErr w:type="spellEnd"/>
    </w:p>
    <w:p w:rsidR="00AC672F" w:rsidRDefault="00AC672F" w:rsidP="00AC672F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Антон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Руменов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Антонов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член</w:t>
      </w:r>
      <w:proofErr w:type="spellEnd"/>
    </w:p>
    <w:p w:rsidR="00AC672F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66095E" w:rsidRDefault="00AC672F" w:rsidP="00AC672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C672F" w:rsidRPr="00D77EF5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77EF5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AC672F" w:rsidRDefault="00AC672F" w:rsidP="00AC67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седма</w:t>
      </w:r>
      <w:r w:rsidRPr="003F52CE">
        <w:rPr>
          <w:b/>
          <w:bCs/>
          <w:u w:val="single"/>
        </w:rPr>
        <w:t>:</w:t>
      </w:r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P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C672F">
        <w:rPr>
          <w:color w:val="333333"/>
        </w:rPr>
        <w:t xml:space="preserve">Постъпили са молба с вх.№153/26.10.2023 г. от Ирена Младенова Кирилова – член на СИК №111900018, Молба с вх.154/26.10.2023 г. от Деян Бориславов Дянков – зам. председател в СИК №111900018, молба с вх.№155/26.10.2023 г. от Людмила Младенова Иванова- Петкова – член на СИК №111900010 ,молба с вх.№156/26.10.2023 г. от Миглена Миткова  Христова – член на СИК 111900004, молба с вх.157/26.10.2023 г. от Весела Кръстева Цветанова – секретар в СИК №111900008 и предложение с вх. №158/26.10.2023 г. от Диян </w:t>
      </w:r>
      <w:proofErr w:type="spellStart"/>
      <w:r w:rsidRPr="00AC672F">
        <w:rPr>
          <w:color w:val="333333"/>
        </w:rPr>
        <w:t>Вацов</w:t>
      </w:r>
      <w:proofErr w:type="spellEnd"/>
      <w:r w:rsidRPr="00AC672F">
        <w:rPr>
          <w:color w:val="333333"/>
        </w:rPr>
        <w:t xml:space="preserve"> </w:t>
      </w:r>
      <w:proofErr w:type="spellStart"/>
      <w:r w:rsidRPr="00AC672F">
        <w:rPr>
          <w:color w:val="333333"/>
        </w:rPr>
        <w:t>Вацов</w:t>
      </w:r>
      <w:proofErr w:type="spellEnd"/>
      <w:r w:rsidRPr="00AC672F">
        <w:rPr>
          <w:color w:val="333333"/>
        </w:rPr>
        <w:t xml:space="preserve">, като общински председател на политическа партия „Движение за права и свободи“. </w:t>
      </w:r>
    </w:p>
    <w:p w:rsidR="00AC672F" w:rsidRPr="00AC672F" w:rsidRDefault="00AC672F" w:rsidP="00AC67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AC672F">
        <w:rPr>
          <w:color w:val="333333"/>
        </w:rPr>
        <w:t xml:space="preserve">Иска се да се извършат промени в състава на секционна избирателна комисия, както следва: в изборна секция с №111900004 на мястото на Миглена Миткова Христова – член, да бъде заменена от Весела Кръстева Цветанова; в изборна секция с №111900008, като на мястото на Весела Кръстева Цветанова – секретар, да бъде назначена Миглена Миткова Христова; В изборна секция №111900010 на мястото на Людмила Младенова Иванова – Петкова – член, да бъде назначен Мирослав Руменов Митков; в изборна секция с №111900018 като на мястото на Деян Бориславов Дянков - зам. председател да бъде заменен </w:t>
      </w:r>
      <w:r w:rsidRPr="00AC672F">
        <w:rPr>
          <w:color w:val="333333"/>
        </w:rPr>
        <w:lastRenderedPageBreak/>
        <w:t>от Ирена Младенова Кирилова и в с №111900018 на мястото на Ирена Младенова Кирилова да бъде заменена от Деян Бориславов Дянков.</w:t>
      </w:r>
    </w:p>
    <w:p w:rsidR="00AC672F" w:rsidRDefault="00AC672F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D02635" w:rsidRPr="00D02635" w:rsidRDefault="00D02635" w:rsidP="00D02635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D02635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D02635" w:rsidRDefault="00D02635" w:rsidP="00D02635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 Е Ш И :</w:t>
      </w:r>
    </w:p>
    <w:p w:rsidR="00D02635" w:rsidRDefault="00D02635" w:rsidP="00D02635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№111900004 – гр. Луковит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Миглена Миткова Христова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член и анулира издаденото й удостоверение;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Весела Кръстева Цветанова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02635" w:rsidRDefault="00D02635" w:rsidP="00D02635">
      <w:pPr>
        <w:shd w:val="clear" w:color="auto" w:fill="FFFFFF"/>
        <w:spacing w:after="150"/>
        <w:ind w:firstLine="567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№111900008 – гр. Луковит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 Весела Кръстева Цветанова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секретар и анулира издаденото й удостоверение;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секретар Миглена Миткова Христова с ЕГН: </w:t>
      </w:r>
      <w:r>
        <w:rPr>
          <w:color w:val="000000"/>
        </w:rPr>
        <w:t>**********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№111900010 – гр. Луковит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ОСВОБОЖДАВА </w:t>
      </w:r>
      <w:r>
        <w:rPr>
          <w:rFonts w:ascii="Helvetica" w:hAnsi="Helvetica" w:cs="Helvetica"/>
          <w:color w:val="333333"/>
          <w:sz w:val="21"/>
          <w:szCs w:val="21"/>
        </w:rPr>
        <w:t xml:space="preserve">Людмила Младенова Иванова- Петкова 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член и анулира издаденото му удостоверение;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Мирослав Руменов Митков,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№111900018 – с. Торос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 Деян Бориславов Дянков с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- като зам. председател и анулира издаденото му удостоверение;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зам. председател Ирена Младенова Кирилова,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 СИК №111900018 – с. Торос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ОСВОБОЖДАВА</w:t>
      </w:r>
      <w:r>
        <w:rPr>
          <w:rFonts w:ascii="Helvetica" w:hAnsi="Helvetica" w:cs="Helvetica"/>
          <w:color w:val="333333"/>
          <w:sz w:val="21"/>
          <w:szCs w:val="21"/>
        </w:rPr>
        <w:t xml:space="preserve">  Ирена Младенова Кирилова, ЕГН: </w:t>
      </w:r>
      <w:r>
        <w:rPr>
          <w:color w:val="000000"/>
        </w:rPr>
        <w:t>**********</w:t>
      </w:r>
      <w:r>
        <w:rPr>
          <w:rFonts w:ascii="Helvetica" w:hAnsi="Helvetica" w:cs="Helvetica"/>
          <w:color w:val="333333"/>
          <w:sz w:val="21"/>
          <w:szCs w:val="21"/>
        </w:rPr>
        <w:t xml:space="preserve"> – като член и анулира издаденото му удостоверение;</w:t>
      </w:r>
    </w:p>
    <w:p w:rsidR="00D02635" w:rsidRPr="00D85D42" w:rsidRDefault="00D02635" w:rsidP="00D85D42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НАЗНАЧАВА за член Деян Бориславов Дянков с ЕГН: </w:t>
      </w:r>
      <w:r>
        <w:rPr>
          <w:color w:val="000000"/>
        </w:rPr>
        <w:t>**********</w:t>
      </w:r>
    </w:p>
    <w:p w:rsidR="00D02635" w:rsidRDefault="00D02635" w:rsidP="00D02635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02635" w:rsidRPr="00D85D42" w:rsidRDefault="00D02635" w:rsidP="00D85D42">
      <w:pPr>
        <w:shd w:val="clear" w:color="auto" w:fill="FFFFFF"/>
        <w:spacing w:after="150"/>
        <w:ind w:firstLine="567"/>
      </w:pPr>
      <w:r w:rsidRPr="00D85D42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D85D42">
        <w:t xml:space="preserve">                                                                                                                </w:t>
      </w:r>
    </w:p>
    <w:p w:rsidR="00AC672F" w:rsidRDefault="00AC672F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02635" w:rsidRDefault="00D02635" w:rsidP="00D0263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осма</w:t>
      </w:r>
      <w:r w:rsidRPr="003F52CE">
        <w:rPr>
          <w:b/>
          <w:bCs/>
          <w:u w:val="single"/>
        </w:rPr>
        <w:t>:</w:t>
      </w:r>
    </w:p>
    <w:p w:rsidR="00D85D42" w:rsidRDefault="00D85D42" w:rsidP="00D02635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85D42" w:rsidRPr="00144A09" w:rsidRDefault="00D85D42" w:rsidP="00D85D42">
      <w:pPr>
        <w:shd w:val="clear" w:color="auto" w:fill="FFFFFF"/>
        <w:spacing w:after="150"/>
        <w:ind w:firstLine="708"/>
        <w:rPr>
          <w:color w:val="333333"/>
        </w:rPr>
      </w:pPr>
      <w:r w:rsidRPr="00144A09">
        <w:rPr>
          <w:color w:val="333333"/>
        </w:rPr>
        <w:t>С вх. №</w:t>
      </w:r>
      <w:r>
        <w:rPr>
          <w:color w:val="333333"/>
        </w:rPr>
        <w:t>161/</w:t>
      </w:r>
      <w:r w:rsidRPr="00144A09">
        <w:rPr>
          <w:color w:val="333333"/>
        </w:rPr>
        <w:t>2</w:t>
      </w:r>
      <w:r>
        <w:rPr>
          <w:color w:val="333333"/>
        </w:rPr>
        <w:t>6</w:t>
      </w:r>
      <w:r w:rsidRPr="00144A09">
        <w:rPr>
          <w:color w:val="333333"/>
        </w:rPr>
        <w:t>.10.2023</w:t>
      </w:r>
      <w:r>
        <w:rPr>
          <w:color w:val="333333"/>
        </w:rPr>
        <w:t xml:space="preserve"> </w:t>
      </w:r>
      <w:r w:rsidRPr="00144A09">
        <w:rPr>
          <w:color w:val="333333"/>
        </w:rPr>
        <w:t xml:space="preserve">г. в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е постъпило заявление - списък от ПП </w:t>
      </w:r>
      <w:r>
        <w:rPr>
          <w:color w:val="333333"/>
        </w:rPr>
        <w:t>„Движение за права и свободи“</w:t>
      </w:r>
      <w:r w:rsidRPr="00144A09">
        <w:rPr>
          <w:color w:val="333333"/>
        </w:rPr>
        <w:t xml:space="preserve"> на хартиен и технически носител с</w:t>
      </w:r>
      <w:r>
        <w:rPr>
          <w:color w:val="333333"/>
        </w:rPr>
        <w:t xml:space="preserve"> 27</w:t>
      </w:r>
      <w:r w:rsidRPr="00144A09">
        <w:rPr>
          <w:color w:val="333333"/>
        </w:rPr>
        <w:t xml:space="preserve"> броя упълномощени представители при произвеждане на изборите за общински съветници и кметове, насрочени на 29 октомври 2023 г.</w:t>
      </w:r>
    </w:p>
    <w:p w:rsidR="00D85D42" w:rsidRPr="00144A09" w:rsidRDefault="00D85D42" w:rsidP="00D85D42">
      <w:pPr>
        <w:shd w:val="clear" w:color="auto" w:fill="FFFFFF"/>
        <w:spacing w:after="150"/>
        <w:ind w:firstLine="708"/>
        <w:rPr>
          <w:color w:val="333333"/>
        </w:rPr>
      </w:pPr>
      <w:r w:rsidRPr="00144A09">
        <w:rPr>
          <w:color w:val="333333"/>
        </w:rPr>
        <w:t xml:space="preserve">След извършена проверка ОИК </w:t>
      </w:r>
      <w:r>
        <w:rPr>
          <w:color w:val="333333"/>
        </w:rPr>
        <w:t>Луковит</w:t>
      </w:r>
      <w:r w:rsidRPr="00144A09">
        <w:rPr>
          <w:color w:val="333333"/>
        </w:rPr>
        <w:t xml:space="preserve"> констатира, че за </w:t>
      </w:r>
      <w:r>
        <w:rPr>
          <w:color w:val="333333"/>
        </w:rPr>
        <w:t>27</w:t>
      </w:r>
      <w:r w:rsidRPr="00144A09">
        <w:rPr>
          <w:color w:val="333333"/>
        </w:rPr>
        <w:t>/</w:t>
      </w:r>
      <w:r>
        <w:rPr>
          <w:color w:val="333333"/>
        </w:rPr>
        <w:t>двадесет и седем</w:t>
      </w:r>
      <w:r w:rsidRPr="00144A09">
        <w:rPr>
          <w:color w:val="333333"/>
        </w:rPr>
        <w:t>/ броя упълномощени представители са изпълнени изискванията на чл. 124 от ИК.</w:t>
      </w:r>
    </w:p>
    <w:p w:rsidR="00AC672F" w:rsidRDefault="00AC672F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85D42" w:rsidRDefault="00D85D42" w:rsidP="00D85D42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t xml:space="preserve">На основание чл. 87, ал. 1, т. 1 от Изборния кодекс, Общинска избирателна комисия Луковит  </w:t>
      </w: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3F52CE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Недкова,</w:t>
      </w:r>
      <w:r w:rsidRPr="003F52CE">
        <w:t xml:space="preserve">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 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D85D42" w:rsidRDefault="00D85D42" w:rsidP="00D85D42">
      <w:pPr>
        <w:shd w:val="clear" w:color="auto" w:fill="FFFFFF"/>
        <w:spacing w:after="150"/>
        <w:ind w:firstLine="708"/>
        <w:rPr>
          <w:color w:val="333333"/>
        </w:rPr>
      </w:pPr>
      <w:r w:rsidRPr="00144A09">
        <w:rPr>
          <w:color w:val="333333"/>
        </w:rPr>
        <w:t>Предвид изложеното и на основание чл. 87, ал. 1, т. 1, във връзка с чл. 124 ИК и 2173-МИ/01.09.2023 г. на ЦИК, ОИК</w:t>
      </w:r>
      <w:r>
        <w:rPr>
          <w:color w:val="333333"/>
        </w:rPr>
        <w:t xml:space="preserve"> Луковит</w:t>
      </w:r>
    </w:p>
    <w:p w:rsidR="00D85D42" w:rsidRPr="00144A09" w:rsidRDefault="00D85D42" w:rsidP="00D85D42">
      <w:pPr>
        <w:shd w:val="clear" w:color="auto" w:fill="FFFFFF"/>
        <w:spacing w:after="150"/>
        <w:ind w:firstLine="708"/>
        <w:rPr>
          <w:color w:val="333333"/>
        </w:rPr>
      </w:pPr>
    </w:p>
    <w:p w:rsidR="00D85D42" w:rsidRPr="00144A09" w:rsidRDefault="00D85D42" w:rsidP="00D85D42">
      <w:pPr>
        <w:shd w:val="clear" w:color="auto" w:fill="FFFFFF"/>
        <w:spacing w:after="150"/>
        <w:jc w:val="center"/>
        <w:rPr>
          <w:color w:val="333333"/>
        </w:rPr>
      </w:pPr>
      <w:r w:rsidRPr="00144A09">
        <w:rPr>
          <w:b/>
          <w:bCs/>
          <w:color w:val="333333"/>
        </w:rPr>
        <w:t>Р Е Ш И:</w:t>
      </w:r>
    </w:p>
    <w:p w:rsidR="00AC672F" w:rsidRDefault="00D85D42" w:rsidP="00D85D4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144A09">
        <w:rPr>
          <w:color w:val="333333"/>
        </w:rPr>
        <w:t xml:space="preserve">ПУБЛИКУВА на интернет страницата на ОИК </w:t>
      </w:r>
      <w:r>
        <w:rPr>
          <w:color w:val="333333"/>
        </w:rPr>
        <w:t>Луковит 27/двадесет и седем/</w:t>
      </w:r>
      <w:r w:rsidRPr="00144A09">
        <w:rPr>
          <w:color w:val="333333"/>
        </w:rPr>
        <w:t xml:space="preserve"> броя упълномощени представители на ПП </w:t>
      </w:r>
      <w:r>
        <w:rPr>
          <w:color w:val="333333"/>
        </w:rPr>
        <w:t>„Движение за права и свободи“</w:t>
      </w:r>
      <w:r w:rsidRPr="00144A09">
        <w:rPr>
          <w:color w:val="333333"/>
        </w:rPr>
        <w:t>, съгласно приложение към настоящото решение</w:t>
      </w:r>
    </w:p>
    <w:p w:rsidR="00D85D42" w:rsidRDefault="00D85D42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D85D42" w:rsidRDefault="00D85D42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bookmarkStart w:id="2" w:name="_GoBack"/>
      <w:bookmarkEnd w:id="2"/>
    </w:p>
    <w:p w:rsidR="00546BC8" w:rsidRDefault="00546BC8" w:rsidP="00546BC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7F411D">
        <w:t>ЗАМ.ПРЕДСЕДАТЕЛ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7F411D">
        <w:t>Китка Петрова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0D" w:rsidRDefault="00C8150D" w:rsidP="00B15139">
      <w:r>
        <w:separator/>
      </w:r>
    </w:p>
  </w:endnote>
  <w:endnote w:type="continuationSeparator" w:id="0">
    <w:p w:rsidR="00C8150D" w:rsidRDefault="00C8150D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0D" w:rsidRDefault="00C8150D" w:rsidP="00B15139">
      <w:r>
        <w:separator/>
      </w:r>
    </w:p>
  </w:footnote>
  <w:footnote w:type="continuationSeparator" w:id="0">
    <w:p w:rsidR="00C8150D" w:rsidRDefault="00C8150D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18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45E"/>
    <w:rsid w:val="00187CCD"/>
    <w:rsid w:val="00190282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E4FA6"/>
    <w:rsid w:val="002E7543"/>
    <w:rsid w:val="002F3C98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5481"/>
    <w:rsid w:val="00384BC2"/>
    <w:rsid w:val="00387087"/>
    <w:rsid w:val="00392AE7"/>
    <w:rsid w:val="00397CA5"/>
    <w:rsid w:val="003A05D8"/>
    <w:rsid w:val="003A18C9"/>
    <w:rsid w:val="003A6700"/>
    <w:rsid w:val="003A7012"/>
    <w:rsid w:val="003B0FEE"/>
    <w:rsid w:val="003C21CD"/>
    <w:rsid w:val="003D23A7"/>
    <w:rsid w:val="003E36B8"/>
    <w:rsid w:val="003F52CE"/>
    <w:rsid w:val="003F5558"/>
    <w:rsid w:val="004012D8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46BC8"/>
    <w:rsid w:val="005543E7"/>
    <w:rsid w:val="00565C94"/>
    <w:rsid w:val="005810A0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60ACE"/>
    <w:rsid w:val="006732BB"/>
    <w:rsid w:val="00673693"/>
    <w:rsid w:val="0067643E"/>
    <w:rsid w:val="00676C2D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7D4C"/>
    <w:rsid w:val="007E48AB"/>
    <w:rsid w:val="007E7458"/>
    <w:rsid w:val="007F411D"/>
    <w:rsid w:val="007F687A"/>
    <w:rsid w:val="00803373"/>
    <w:rsid w:val="00806EEB"/>
    <w:rsid w:val="0081436F"/>
    <w:rsid w:val="008251BF"/>
    <w:rsid w:val="00835D88"/>
    <w:rsid w:val="00836BEF"/>
    <w:rsid w:val="008473F9"/>
    <w:rsid w:val="00850548"/>
    <w:rsid w:val="00856606"/>
    <w:rsid w:val="0086125A"/>
    <w:rsid w:val="00863254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7D8"/>
    <w:rsid w:val="00FA4B64"/>
    <w:rsid w:val="00FA6F70"/>
    <w:rsid w:val="00FA75FB"/>
    <w:rsid w:val="00FC34B6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06834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132C-21B4-43CF-BA78-E3B32BD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2897</Words>
  <Characters>16518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63</cp:revision>
  <cp:lastPrinted>2023-09-30T07:44:00Z</cp:lastPrinted>
  <dcterms:created xsi:type="dcterms:W3CDTF">2023-09-30T07:17:00Z</dcterms:created>
  <dcterms:modified xsi:type="dcterms:W3CDTF">2023-10-27T08:22:00Z</dcterms:modified>
</cp:coreProperties>
</file>