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3A101D" w:rsidRDefault="003A101D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 w:rsidRPr="003A101D">
              <w:rPr>
                <w:color w:val="333333"/>
              </w:rPr>
              <w:t>1.  Одобряване на тираж на бюлетините при произвеждане на изборите за общински съветници и за кметове на 29 октомври 2023 г.</w:t>
            </w: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3A101D" w:rsidRDefault="003A101D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 w:rsidRPr="003A101D">
              <w:rPr>
                <w:color w:val="333333"/>
              </w:rPr>
              <w:t xml:space="preserve">2.  Одобряване на образци на бюлетини за общински съветници, кметове на кметства и кмет на </w:t>
            </w:r>
            <w:proofErr w:type="spellStart"/>
            <w:r w:rsidRPr="003A101D">
              <w:rPr>
                <w:color w:val="333333"/>
              </w:rPr>
              <w:t>oбщина</w:t>
            </w:r>
            <w:proofErr w:type="spellEnd"/>
            <w:r w:rsidRPr="003A101D">
              <w:rPr>
                <w:color w:val="333333"/>
              </w:rPr>
              <w:t xml:space="preserve"> Луковит в изборите за общински съветници и за кметове на 29 октомври 2023 г.</w:t>
            </w: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3A101D" w:rsidRDefault="00560DEE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>
              <w:rPr>
                <w:color w:val="333333"/>
              </w:rPr>
              <w:t>3. Определяне на членове на ОИК – Луковит, които да получат хартиените бюлетини от печатницата на БНБ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и подпишат съответните протоколи, както и да придружат съвместно с представител на Областна администрация Ловеч транспортното средство, което ги превозва до областен център Ловеч.</w:t>
            </w:r>
          </w:p>
        </w:tc>
      </w:tr>
      <w:tr w:rsidR="00560DE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E" w:rsidRDefault="00560DEE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>
              <w:rPr>
                <w:color w:val="333333"/>
              </w:rPr>
              <w:t>4. Разни.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D2D9F"/>
    <w:rsid w:val="001E3304"/>
    <w:rsid w:val="00245783"/>
    <w:rsid w:val="002A3F47"/>
    <w:rsid w:val="002B04B4"/>
    <w:rsid w:val="002C30FA"/>
    <w:rsid w:val="00375ACF"/>
    <w:rsid w:val="003A101D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60DEE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955EE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18FE6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B2D0-65C9-494C-A342-2ED92381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5</cp:revision>
  <cp:lastPrinted>2023-09-11T16:20:00Z</cp:lastPrinted>
  <dcterms:created xsi:type="dcterms:W3CDTF">2023-09-30T07:24:00Z</dcterms:created>
  <dcterms:modified xsi:type="dcterms:W3CDTF">2023-10-04T10:40:00Z</dcterms:modified>
</cp:coreProperties>
</file>