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32" w:rsidRDefault="0094272F">
      <w:pPr>
        <w:widowControl w:val="0"/>
        <w:autoSpaceDE w:val="0"/>
        <w:autoSpaceDN w:val="0"/>
        <w:adjustRightInd w:val="0"/>
        <w:jc w:val="center"/>
        <w:rPr>
          <w:rFonts w:ascii="Times New Roman CYR" w:hAnsi="Times New Roman CYR" w:cs="Times New Roman CYR"/>
          <w:b/>
          <w:bCs/>
          <w:sz w:val="32"/>
          <w:szCs w:val="32"/>
          <w:u w:val="single"/>
        </w:rPr>
      </w:pPr>
      <w:r>
        <w:rPr>
          <w:rFonts w:ascii="Times New Roman CYR" w:hAnsi="Times New Roman CYR" w:cs="Times New Roman CYR"/>
          <w:b/>
          <w:bCs/>
          <w:sz w:val="32"/>
          <w:szCs w:val="32"/>
          <w:u w:val="single"/>
        </w:rPr>
        <w:t>ОБЩИНСКА</w:t>
      </w:r>
      <w:r w:rsidR="00F13E32">
        <w:rPr>
          <w:rFonts w:ascii="Times New Roman CYR" w:hAnsi="Times New Roman CYR" w:cs="Times New Roman CYR"/>
          <w:b/>
          <w:bCs/>
          <w:sz w:val="32"/>
          <w:szCs w:val="32"/>
          <w:u w:val="single"/>
        </w:rPr>
        <w:t xml:space="preserve"> ИЗБИРАТЕЛНА КОМИСИЯ </w:t>
      </w:r>
      <w:r w:rsidR="008F05F7">
        <w:rPr>
          <w:rFonts w:ascii="Times New Roman CYR" w:hAnsi="Times New Roman CYR" w:cs="Times New Roman CYR"/>
          <w:b/>
          <w:bCs/>
          <w:sz w:val="32"/>
          <w:szCs w:val="32"/>
          <w:u w:val="single"/>
        </w:rPr>
        <w:t>ЛУКОВИТ</w:t>
      </w:r>
    </w:p>
    <w:p w:rsidR="00E32CEE" w:rsidRDefault="00E32CEE">
      <w:pPr>
        <w:widowControl w:val="0"/>
        <w:autoSpaceDE w:val="0"/>
        <w:autoSpaceDN w:val="0"/>
        <w:adjustRightInd w:val="0"/>
        <w:jc w:val="center"/>
        <w:rPr>
          <w:rFonts w:ascii="Times New Roman CYR" w:hAnsi="Times New Roman CYR" w:cs="Times New Roman CYR"/>
          <w:b/>
          <w:bCs/>
          <w:sz w:val="32"/>
          <w:szCs w:val="32"/>
          <w:u w:val="single"/>
        </w:rPr>
      </w:pPr>
    </w:p>
    <w:p w:rsidR="00F13E32" w:rsidRDefault="00F13E32" w:rsidP="002361E8">
      <w:pPr>
        <w:widowControl w:val="0"/>
        <w:autoSpaceDE w:val="0"/>
        <w:autoSpaceDN w:val="0"/>
        <w:adjustRightInd w:val="0"/>
        <w:rPr>
          <w:rFonts w:ascii="Times New Roman CYR" w:hAnsi="Times New Roman CYR" w:cs="Times New Roman CYR"/>
        </w:rPr>
      </w:pPr>
    </w:p>
    <w:p w:rsidR="00F13E32" w:rsidRDefault="00F13E32" w:rsidP="002361E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ПРОТОКОЛ № </w:t>
      </w:r>
      <w:r w:rsidR="00EC43DE">
        <w:rPr>
          <w:rFonts w:ascii="Times New Roman CYR" w:hAnsi="Times New Roman CYR" w:cs="Times New Roman CYR"/>
          <w:sz w:val="28"/>
          <w:szCs w:val="28"/>
        </w:rPr>
        <w:t>1</w:t>
      </w:r>
      <w:r>
        <w:rPr>
          <w:rFonts w:ascii="Times New Roman CYR" w:hAnsi="Times New Roman CYR" w:cs="Times New Roman CYR"/>
          <w:sz w:val="28"/>
          <w:szCs w:val="28"/>
        </w:rPr>
        <w:t>/</w:t>
      </w:r>
      <w:r w:rsidR="00EC43DE">
        <w:rPr>
          <w:rFonts w:ascii="Times New Roman CYR" w:hAnsi="Times New Roman CYR" w:cs="Times New Roman CYR"/>
          <w:sz w:val="28"/>
          <w:szCs w:val="28"/>
        </w:rPr>
        <w:t>09</w:t>
      </w:r>
      <w:r w:rsidR="00522B2D">
        <w:rPr>
          <w:rFonts w:ascii="Times New Roman CYR" w:hAnsi="Times New Roman CYR" w:cs="Times New Roman CYR"/>
          <w:sz w:val="28"/>
          <w:szCs w:val="28"/>
        </w:rPr>
        <w:t>.09.</w:t>
      </w:r>
      <w:r w:rsidR="00CC3B27">
        <w:rPr>
          <w:rFonts w:ascii="Times New Roman CYR" w:hAnsi="Times New Roman CYR" w:cs="Times New Roman CYR"/>
          <w:sz w:val="28"/>
          <w:szCs w:val="28"/>
        </w:rPr>
        <w:t>2023</w:t>
      </w:r>
      <w:r>
        <w:rPr>
          <w:rFonts w:ascii="Times New Roman CYR" w:hAnsi="Times New Roman CYR" w:cs="Times New Roman CYR"/>
          <w:sz w:val="28"/>
          <w:szCs w:val="28"/>
        </w:rPr>
        <w:t xml:space="preserve"> г.</w:t>
      </w:r>
    </w:p>
    <w:p w:rsidR="00F13E32" w:rsidRDefault="00F13E32">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от заседание на </w:t>
      </w:r>
      <w:r w:rsidR="0094272F">
        <w:rPr>
          <w:rFonts w:ascii="Times New Roman CYR" w:hAnsi="Times New Roman CYR" w:cs="Times New Roman CYR"/>
          <w:sz w:val="28"/>
          <w:szCs w:val="28"/>
        </w:rPr>
        <w:t>Общинска</w:t>
      </w:r>
      <w:r>
        <w:rPr>
          <w:rFonts w:ascii="Times New Roman CYR" w:hAnsi="Times New Roman CYR" w:cs="Times New Roman CYR"/>
          <w:sz w:val="28"/>
          <w:szCs w:val="28"/>
        </w:rPr>
        <w:t xml:space="preserve"> избирателна комисия Л</w:t>
      </w:r>
      <w:r w:rsidR="00522B2D">
        <w:rPr>
          <w:rFonts w:ascii="Times New Roman CYR" w:hAnsi="Times New Roman CYR" w:cs="Times New Roman CYR"/>
          <w:sz w:val="28"/>
          <w:szCs w:val="28"/>
        </w:rPr>
        <w:t>уковит</w:t>
      </w:r>
    </w:p>
    <w:p w:rsidR="00F13E32" w:rsidRDefault="00F13E32">
      <w:pPr>
        <w:widowControl w:val="0"/>
        <w:autoSpaceDE w:val="0"/>
        <w:autoSpaceDN w:val="0"/>
        <w:adjustRightInd w:val="0"/>
        <w:rPr>
          <w:rFonts w:ascii="Times New Roman CYR" w:hAnsi="Times New Roman CYR" w:cs="Times New Roman CYR"/>
        </w:rPr>
      </w:pPr>
    </w:p>
    <w:p w:rsidR="00F13E32" w:rsidRPr="00E32CEE" w:rsidRDefault="00F13E32">
      <w:pPr>
        <w:widowControl w:val="0"/>
        <w:autoSpaceDE w:val="0"/>
        <w:autoSpaceDN w:val="0"/>
        <w:adjustRightInd w:val="0"/>
        <w:jc w:val="both"/>
      </w:pPr>
      <w:r w:rsidRPr="00E32CEE">
        <w:tab/>
        <w:t xml:space="preserve">Днес, </w:t>
      </w:r>
      <w:r w:rsidR="00EC43DE">
        <w:t>09</w:t>
      </w:r>
      <w:r w:rsidR="00522B2D">
        <w:t>.09.</w:t>
      </w:r>
      <w:r w:rsidR="002B560C" w:rsidRPr="00E32CEE">
        <w:t>2023</w:t>
      </w:r>
      <w:r w:rsidRPr="00E32CEE">
        <w:t xml:space="preserve"> г.,</w:t>
      </w:r>
      <w:r w:rsidR="00C92EE4" w:rsidRPr="00E32CEE">
        <w:t xml:space="preserve"> </w:t>
      </w:r>
      <w:r w:rsidR="002B560C" w:rsidRPr="00E32CEE">
        <w:t xml:space="preserve">от </w:t>
      </w:r>
      <w:r w:rsidR="008F05F7" w:rsidRPr="00E32CEE">
        <w:t>09</w:t>
      </w:r>
      <w:r w:rsidR="00C92EE4" w:rsidRPr="00E32CEE">
        <w:t>.00 ч</w:t>
      </w:r>
      <w:r w:rsidR="008F05F7" w:rsidRPr="00E32CEE">
        <w:t>.</w:t>
      </w:r>
      <w:r w:rsidRPr="00E32CEE">
        <w:t xml:space="preserve"> в гр. </w:t>
      </w:r>
      <w:r w:rsidR="008F05F7" w:rsidRPr="00E32CEE">
        <w:t>Луковит</w:t>
      </w:r>
      <w:r w:rsidRPr="00E32CEE">
        <w:t xml:space="preserve">, ул. </w:t>
      </w:r>
      <w:r w:rsidR="006F5FC8" w:rsidRPr="00E32CEE">
        <w:t>„</w:t>
      </w:r>
      <w:r w:rsidR="008D34ED" w:rsidRPr="00E32CEE">
        <w:t>Възраждане“ № 73</w:t>
      </w:r>
      <w:r w:rsidR="006F5FC8" w:rsidRPr="00E32CEE">
        <w:t>,</w:t>
      </w:r>
      <w:r w:rsidR="0094272F" w:rsidRPr="00E32CEE">
        <w:t xml:space="preserve"> се проведе заседание на О</w:t>
      </w:r>
      <w:r w:rsidR="007F687A" w:rsidRPr="00E32CEE">
        <w:t>бщинска избирателна комисия</w:t>
      </w:r>
      <w:r w:rsidRPr="00E32CEE">
        <w:t xml:space="preserve"> </w:t>
      </w:r>
      <w:r w:rsidR="008F05F7" w:rsidRPr="00E32CEE">
        <w:t>Луковит</w:t>
      </w:r>
      <w:r w:rsidRPr="00E32CEE">
        <w:t>. На заседанието присъстват членове на комисията  както следва:</w:t>
      </w:r>
    </w:p>
    <w:p w:rsidR="00F13E32" w:rsidRPr="00E32CEE" w:rsidRDefault="00F13E32">
      <w:pPr>
        <w:widowControl w:val="0"/>
        <w:autoSpaceDE w:val="0"/>
        <w:autoSpaceDN w:val="0"/>
        <w:adjustRightInd w:val="0"/>
        <w:jc w:val="both"/>
      </w:pPr>
    </w:p>
    <w:tbl>
      <w:tblPr>
        <w:tblW w:w="9348" w:type="dxa"/>
        <w:tblCellMar>
          <w:top w:w="15" w:type="dxa"/>
          <w:left w:w="15" w:type="dxa"/>
          <w:bottom w:w="15" w:type="dxa"/>
          <w:right w:w="15" w:type="dxa"/>
        </w:tblCellMar>
        <w:tblLook w:val="04A0" w:firstRow="1" w:lastRow="0" w:firstColumn="1" w:lastColumn="0" w:noHBand="0" w:noVBand="1"/>
      </w:tblPr>
      <w:tblGrid>
        <w:gridCol w:w="4022"/>
        <w:gridCol w:w="5326"/>
      </w:tblGrid>
      <w:tr w:rsidR="0094272F"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94272F" w:rsidP="0094272F">
            <w:pPr>
              <w:widowControl w:val="0"/>
              <w:autoSpaceDE w:val="0"/>
              <w:autoSpaceDN w:val="0"/>
              <w:adjustRightInd w:val="0"/>
            </w:pPr>
            <w:r w:rsidRPr="00E32CEE">
              <w:t>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8D34ED" w:rsidP="008D34ED">
            <w:pPr>
              <w:widowControl w:val="0"/>
              <w:autoSpaceDE w:val="0"/>
              <w:autoSpaceDN w:val="0"/>
              <w:adjustRightInd w:val="0"/>
            </w:pPr>
            <w:r w:rsidRPr="00E32CEE">
              <w:t xml:space="preserve">Нина Лазарова Лилова </w:t>
            </w:r>
          </w:p>
        </w:tc>
      </w:tr>
      <w:tr w:rsidR="0094272F"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94272F" w:rsidP="0094272F">
            <w:pPr>
              <w:widowControl w:val="0"/>
              <w:autoSpaceDE w:val="0"/>
              <w:autoSpaceDN w:val="0"/>
              <w:adjustRightInd w:val="0"/>
            </w:pPr>
            <w:r w:rsidRPr="00E32CE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FD62B5" w:rsidP="0094272F">
            <w:pPr>
              <w:widowControl w:val="0"/>
              <w:autoSpaceDE w:val="0"/>
              <w:autoSpaceDN w:val="0"/>
              <w:adjustRightInd w:val="0"/>
            </w:pPr>
            <w:r w:rsidRPr="00E32CEE">
              <w:t>Донка Танова Димитрова</w:t>
            </w:r>
          </w:p>
        </w:tc>
      </w:tr>
      <w:tr w:rsidR="00F601F8"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01F8" w:rsidRPr="00E32CEE" w:rsidRDefault="00F601F8" w:rsidP="0094272F">
            <w:pPr>
              <w:widowControl w:val="0"/>
              <w:autoSpaceDE w:val="0"/>
              <w:autoSpaceDN w:val="0"/>
              <w:adjustRightInd w:val="0"/>
            </w:pPr>
            <w:r w:rsidRPr="00E32CE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01F8" w:rsidRPr="00E32CEE" w:rsidRDefault="00FD62B5" w:rsidP="0094272F">
            <w:pPr>
              <w:widowControl w:val="0"/>
              <w:autoSpaceDE w:val="0"/>
              <w:autoSpaceDN w:val="0"/>
              <w:adjustRightInd w:val="0"/>
            </w:pPr>
            <w:r w:rsidRPr="00E32CEE">
              <w:t>Емилиян Христов Христов</w:t>
            </w:r>
          </w:p>
        </w:tc>
      </w:tr>
      <w:tr w:rsidR="00F601F8"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01F8" w:rsidRPr="00E32CEE" w:rsidRDefault="00F601F8" w:rsidP="0094272F">
            <w:pPr>
              <w:widowControl w:val="0"/>
              <w:autoSpaceDE w:val="0"/>
              <w:autoSpaceDN w:val="0"/>
              <w:adjustRightInd w:val="0"/>
            </w:pPr>
            <w:r w:rsidRPr="00E32CE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601F8" w:rsidRPr="00E32CEE" w:rsidRDefault="00FD62B5" w:rsidP="0094272F">
            <w:pPr>
              <w:widowControl w:val="0"/>
              <w:autoSpaceDE w:val="0"/>
              <w:autoSpaceDN w:val="0"/>
              <w:adjustRightInd w:val="0"/>
            </w:pPr>
            <w:r w:rsidRPr="00E32CEE">
              <w:t>Китка Върбанова Петрова</w:t>
            </w:r>
          </w:p>
        </w:tc>
      </w:tr>
      <w:tr w:rsidR="0094272F"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F05F7" w:rsidRPr="00E32CEE" w:rsidRDefault="008F05F7" w:rsidP="0094272F">
            <w:pPr>
              <w:widowControl w:val="0"/>
              <w:autoSpaceDE w:val="0"/>
              <w:autoSpaceDN w:val="0"/>
              <w:adjustRightInd w:val="0"/>
            </w:pPr>
            <w:r w:rsidRPr="00E32CEE">
              <w:t>ЗАМ.-ПРЕДСЕДАТЕЛ:</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FD62B5" w:rsidP="0094272F">
            <w:pPr>
              <w:widowControl w:val="0"/>
              <w:autoSpaceDE w:val="0"/>
              <w:autoSpaceDN w:val="0"/>
              <w:adjustRightInd w:val="0"/>
            </w:pPr>
            <w:r w:rsidRPr="00E32CEE">
              <w:t>Ралица Цветкова Георгиева</w:t>
            </w:r>
          </w:p>
        </w:tc>
      </w:tr>
      <w:tr w:rsidR="0094272F"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8F05F7" w:rsidP="0094272F">
            <w:pPr>
              <w:widowControl w:val="0"/>
              <w:autoSpaceDE w:val="0"/>
              <w:autoSpaceDN w:val="0"/>
              <w:adjustRightInd w:val="0"/>
            </w:pPr>
            <w:r w:rsidRPr="00E32CEE">
              <w:t>СЕКРЕТАР:</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4272F" w:rsidRPr="00E32CEE" w:rsidRDefault="008D34ED" w:rsidP="008D34ED">
            <w:pPr>
              <w:widowControl w:val="0"/>
              <w:autoSpaceDE w:val="0"/>
              <w:autoSpaceDN w:val="0"/>
              <w:adjustRightInd w:val="0"/>
            </w:pPr>
            <w:r w:rsidRPr="00E32CEE">
              <w:t>Силвия Георгиева Петкова</w:t>
            </w:r>
          </w:p>
        </w:tc>
      </w:tr>
      <w:tr w:rsidR="008F05F7"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8F05F7" w:rsidP="0094272F">
            <w:pPr>
              <w:widowControl w:val="0"/>
              <w:autoSpaceDE w:val="0"/>
              <w:autoSpaceDN w:val="0"/>
              <w:adjustRightInd w:val="0"/>
            </w:pPr>
            <w:r w:rsidRPr="00E32CEE">
              <w:t>ЧЛЕНОВЕ:</w:t>
            </w: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FD62B5" w:rsidP="0094272F">
            <w:pPr>
              <w:widowControl w:val="0"/>
              <w:autoSpaceDE w:val="0"/>
              <w:autoSpaceDN w:val="0"/>
              <w:adjustRightInd w:val="0"/>
            </w:pPr>
            <w:r w:rsidRPr="00E32CEE">
              <w:t>Антон Руменов Антонов</w:t>
            </w:r>
          </w:p>
        </w:tc>
      </w:tr>
      <w:tr w:rsidR="008F05F7"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8F05F7"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FD62B5" w:rsidP="0094272F">
            <w:pPr>
              <w:widowControl w:val="0"/>
              <w:autoSpaceDE w:val="0"/>
              <w:autoSpaceDN w:val="0"/>
              <w:adjustRightInd w:val="0"/>
            </w:pPr>
            <w:r w:rsidRPr="00E32CEE">
              <w:t xml:space="preserve">Йордан Василев </w:t>
            </w:r>
            <w:proofErr w:type="spellStart"/>
            <w:r w:rsidRPr="00E32CEE">
              <w:t>Василев</w:t>
            </w:r>
            <w:proofErr w:type="spellEnd"/>
          </w:p>
        </w:tc>
      </w:tr>
      <w:tr w:rsidR="008F05F7"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8F05F7"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FD62B5" w:rsidP="0094272F">
            <w:pPr>
              <w:widowControl w:val="0"/>
              <w:autoSpaceDE w:val="0"/>
              <w:autoSpaceDN w:val="0"/>
              <w:adjustRightInd w:val="0"/>
            </w:pPr>
            <w:r w:rsidRPr="00E32CEE">
              <w:t>Валя Карлова Манова</w:t>
            </w:r>
          </w:p>
        </w:tc>
      </w:tr>
      <w:tr w:rsidR="008F05F7"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8F05F7"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FD62B5" w:rsidP="0094272F">
            <w:pPr>
              <w:widowControl w:val="0"/>
              <w:autoSpaceDE w:val="0"/>
              <w:autoSpaceDN w:val="0"/>
              <w:adjustRightInd w:val="0"/>
            </w:pPr>
            <w:r w:rsidRPr="00E32CEE">
              <w:t>Мария Маринова Петрова</w:t>
            </w:r>
          </w:p>
        </w:tc>
      </w:tr>
      <w:tr w:rsidR="008F05F7" w:rsidRPr="00E32CEE" w:rsidTr="00E32C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8F05F7" w:rsidP="0094272F">
            <w:pPr>
              <w:widowControl w:val="0"/>
              <w:autoSpaceDE w:val="0"/>
              <w:autoSpaceDN w:val="0"/>
              <w:adjustRightInd w:val="0"/>
            </w:pPr>
          </w:p>
        </w:tc>
        <w:tc>
          <w:tcPr>
            <w:tcW w:w="532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8F05F7" w:rsidRPr="00E32CEE" w:rsidRDefault="00FD62B5" w:rsidP="0094272F">
            <w:pPr>
              <w:widowControl w:val="0"/>
              <w:autoSpaceDE w:val="0"/>
              <w:autoSpaceDN w:val="0"/>
              <w:adjustRightInd w:val="0"/>
            </w:pPr>
            <w:r w:rsidRPr="00E32CEE">
              <w:t>Мирела Красимирова Миткова</w:t>
            </w:r>
          </w:p>
        </w:tc>
      </w:tr>
    </w:tbl>
    <w:p w:rsidR="00F13E32" w:rsidRPr="00E32CEE" w:rsidRDefault="00F13E32">
      <w:pPr>
        <w:widowControl w:val="0"/>
        <w:autoSpaceDE w:val="0"/>
        <w:autoSpaceDN w:val="0"/>
        <w:adjustRightInd w:val="0"/>
      </w:pPr>
    </w:p>
    <w:p w:rsidR="0094272F" w:rsidRPr="00E32CEE" w:rsidRDefault="0094272F">
      <w:pPr>
        <w:widowControl w:val="0"/>
        <w:autoSpaceDE w:val="0"/>
        <w:autoSpaceDN w:val="0"/>
        <w:adjustRightInd w:val="0"/>
      </w:pPr>
    </w:p>
    <w:p w:rsidR="00245557" w:rsidRPr="00E32CEE" w:rsidRDefault="00E16049">
      <w:pPr>
        <w:widowControl w:val="0"/>
        <w:autoSpaceDE w:val="0"/>
        <w:autoSpaceDN w:val="0"/>
        <w:adjustRightInd w:val="0"/>
        <w:jc w:val="both"/>
      </w:pPr>
      <w:r w:rsidRPr="00E32CEE">
        <w:tab/>
        <w:t xml:space="preserve">Присъстват </w:t>
      </w:r>
      <w:r w:rsidR="008F05F7" w:rsidRPr="00E32CEE">
        <w:t>11</w:t>
      </w:r>
      <w:r w:rsidRPr="00E32CEE">
        <w:t xml:space="preserve"> от общо 1</w:t>
      </w:r>
      <w:r w:rsidR="00A36B93" w:rsidRPr="00E32CEE">
        <w:t>1</w:t>
      </w:r>
      <w:r w:rsidR="00F13E32" w:rsidRPr="00E32CEE">
        <w:t xml:space="preserve"> члена на Комисията</w:t>
      </w:r>
      <w:r w:rsidR="00F95B56" w:rsidRPr="00E32CEE">
        <w:t>.</w:t>
      </w:r>
      <w:r w:rsidR="007F687A" w:rsidRPr="00E32CEE">
        <w:t xml:space="preserve"> </w:t>
      </w:r>
      <w:r w:rsidR="00C5396C" w:rsidRPr="00E32CEE">
        <w:t>Всички чл</w:t>
      </w:r>
      <w:r w:rsidR="00245557" w:rsidRPr="00E32CEE">
        <w:t>енове са уведомени по телефона. Публикувано е</w:t>
      </w:r>
      <w:r w:rsidR="00C5396C" w:rsidRPr="00E32CEE">
        <w:t xml:space="preserve"> </w:t>
      </w:r>
      <w:r w:rsidR="00245557" w:rsidRPr="00E32CEE">
        <w:t xml:space="preserve">и </w:t>
      </w:r>
      <w:r w:rsidR="00C5396C" w:rsidRPr="00E32CEE">
        <w:t xml:space="preserve">съобщение </w:t>
      </w:r>
      <w:r w:rsidR="0094272F" w:rsidRPr="00E32CEE">
        <w:t>на интернет страницата на О</w:t>
      </w:r>
      <w:r w:rsidR="00245557" w:rsidRPr="00E32CEE">
        <w:t xml:space="preserve">ИК </w:t>
      </w:r>
      <w:r w:rsidR="008F05F7" w:rsidRPr="00E32CEE">
        <w:t>Луковит</w:t>
      </w:r>
      <w:r w:rsidR="00245557" w:rsidRPr="00E32CEE">
        <w:t xml:space="preserve"> </w:t>
      </w:r>
      <w:r w:rsidR="00C5396C" w:rsidRPr="00E32CEE">
        <w:t xml:space="preserve">за датата и </w:t>
      </w:r>
      <w:r w:rsidR="00245557" w:rsidRPr="00E32CEE">
        <w:t>часа</w:t>
      </w:r>
      <w:r w:rsidR="00C5396C" w:rsidRPr="00E32CEE">
        <w:t xml:space="preserve"> на заседанието, </w:t>
      </w:r>
      <w:r w:rsidR="00582B6D" w:rsidRPr="00E32CEE">
        <w:t>както</w:t>
      </w:r>
      <w:r w:rsidR="00C5396C" w:rsidRPr="00E32CEE">
        <w:t xml:space="preserve"> и </w:t>
      </w:r>
      <w:r w:rsidR="005543E7" w:rsidRPr="00E32CEE">
        <w:t xml:space="preserve">проект на </w:t>
      </w:r>
      <w:r w:rsidR="00C5396C" w:rsidRPr="00E32CEE">
        <w:t>днев</w:t>
      </w:r>
      <w:r w:rsidR="005543E7" w:rsidRPr="00E32CEE">
        <w:t>е</w:t>
      </w:r>
      <w:r w:rsidR="00C5396C" w:rsidRPr="00E32CEE">
        <w:t>н ред.</w:t>
      </w:r>
      <w:r w:rsidR="007A614C" w:rsidRPr="00E32CEE">
        <w:t xml:space="preserve"> Същото е поставено и на видно място на информационното табло на ОИК Л</w:t>
      </w:r>
      <w:r w:rsidR="008F05F7" w:rsidRPr="00E32CEE">
        <w:t>уковит</w:t>
      </w:r>
      <w:r w:rsidR="007A614C" w:rsidRPr="00E32CEE">
        <w:t>.</w:t>
      </w:r>
      <w:r w:rsidR="00C5396C" w:rsidRPr="00E32CEE">
        <w:t xml:space="preserve"> </w:t>
      </w:r>
    </w:p>
    <w:p w:rsidR="0094272F" w:rsidRPr="00E32CEE" w:rsidRDefault="0094272F">
      <w:pPr>
        <w:widowControl w:val="0"/>
        <w:autoSpaceDE w:val="0"/>
        <w:autoSpaceDN w:val="0"/>
        <w:adjustRightInd w:val="0"/>
        <w:jc w:val="both"/>
      </w:pPr>
    </w:p>
    <w:p w:rsidR="00F13E32" w:rsidRPr="00E32CEE" w:rsidRDefault="00245557" w:rsidP="00245557">
      <w:pPr>
        <w:widowControl w:val="0"/>
        <w:autoSpaceDE w:val="0"/>
        <w:autoSpaceDN w:val="0"/>
        <w:adjustRightInd w:val="0"/>
        <w:ind w:firstLine="708"/>
        <w:jc w:val="both"/>
      </w:pPr>
      <w:r w:rsidRPr="00E32CEE">
        <w:t>Присъстват повече от половината членове, поради което н</w:t>
      </w:r>
      <w:r w:rsidR="0094272F" w:rsidRPr="00E32CEE">
        <w:t>а основание чл. 85</w:t>
      </w:r>
      <w:r w:rsidR="00F13E32" w:rsidRPr="00E32CEE">
        <w:t>, ал. 3 от Изборния кодекс</w:t>
      </w:r>
      <w:r w:rsidR="0094272F" w:rsidRPr="00E32CEE">
        <w:t xml:space="preserve"> е налице необходимия кворум и Председателят откри заседанието на О</w:t>
      </w:r>
      <w:r w:rsidR="00F13E32" w:rsidRPr="00E32CEE">
        <w:t xml:space="preserve">ИК </w:t>
      </w:r>
      <w:r w:rsidR="008F05F7" w:rsidRPr="00E32CEE">
        <w:t>Луковит.</w:t>
      </w:r>
    </w:p>
    <w:p w:rsidR="0094272F" w:rsidRPr="00E32CEE" w:rsidRDefault="0094272F">
      <w:pPr>
        <w:widowControl w:val="0"/>
        <w:autoSpaceDE w:val="0"/>
        <w:autoSpaceDN w:val="0"/>
        <w:adjustRightInd w:val="0"/>
        <w:ind w:firstLine="708"/>
        <w:jc w:val="both"/>
      </w:pPr>
    </w:p>
    <w:p w:rsidR="00F13E32" w:rsidRPr="00E32CEE" w:rsidRDefault="00F13E32">
      <w:pPr>
        <w:widowControl w:val="0"/>
        <w:autoSpaceDE w:val="0"/>
        <w:autoSpaceDN w:val="0"/>
        <w:adjustRightInd w:val="0"/>
        <w:ind w:firstLine="708"/>
        <w:jc w:val="both"/>
      </w:pPr>
      <w:r w:rsidRPr="00E32CEE">
        <w:t xml:space="preserve">Председателят оповести следния </w:t>
      </w:r>
      <w:r w:rsidR="00245557" w:rsidRPr="00E32CEE">
        <w:t xml:space="preserve">проект на </w:t>
      </w:r>
      <w:r w:rsidRPr="00E32CEE">
        <w:t>дневен ред:</w:t>
      </w:r>
    </w:p>
    <w:p w:rsidR="00506DD6" w:rsidRPr="00E32CEE" w:rsidRDefault="00F13E32" w:rsidP="00FD62B5">
      <w:pPr>
        <w:widowControl w:val="0"/>
        <w:autoSpaceDE w:val="0"/>
        <w:autoSpaceDN w:val="0"/>
        <w:adjustRightInd w:val="0"/>
        <w:ind w:firstLine="708"/>
        <w:jc w:val="both"/>
      </w:pPr>
      <w:r w:rsidRPr="00E32CEE">
        <w:t>1</w:t>
      </w:r>
      <w:r w:rsidR="00506DD6" w:rsidRPr="00E32CEE">
        <w:t xml:space="preserve">. </w:t>
      </w:r>
      <w:r w:rsidR="00FD62B5" w:rsidRPr="00E32CEE">
        <w:t>Правила за номерацията на приетите от комисията решения</w:t>
      </w:r>
      <w:r w:rsidR="00E32CEE" w:rsidRPr="00E32CEE">
        <w:t>;</w:t>
      </w:r>
    </w:p>
    <w:p w:rsidR="00506DD6" w:rsidRPr="00E32CEE" w:rsidRDefault="00506DD6" w:rsidP="00B73BBB">
      <w:pPr>
        <w:widowControl w:val="0"/>
        <w:autoSpaceDE w:val="0"/>
        <w:autoSpaceDN w:val="0"/>
        <w:adjustRightInd w:val="0"/>
        <w:ind w:firstLine="708"/>
        <w:jc w:val="both"/>
      </w:pPr>
      <w:r w:rsidRPr="00E32CEE">
        <w:t xml:space="preserve">2. </w:t>
      </w:r>
      <w:r w:rsidR="00E32CEE" w:rsidRPr="00E32CEE">
        <w:t>Адрес на сградата, в която се помещава ОИК Луковит, начин и място за обявяване на решенията на ОИК при произвеждането на изборите за общински съветници и кметове на 29 октомври 2023 г. и определяне работно време на комисията;</w:t>
      </w:r>
    </w:p>
    <w:p w:rsidR="00506DD6" w:rsidRPr="00E32CEE" w:rsidRDefault="00506DD6" w:rsidP="00313486">
      <w:pPr>
        <w:widowControl w:val="0"/>
        <w:autoSpaceDE w:val="0"/>
        <w:autoSpaceDN w:val="0"/>
        <w:adjustRightInd w:val="0"/>
        <w:ind w:firstLine="708"/>
        <w:jc w:val="both"/>
      </w:pPr>
      <w:r w:rsidRPr="00E32CEE">
        <w:t xml:space="preserve">3. </w:t>
      </w:r>
      <w:r w:rsidR="00E32CEE" w:rsidRPr="00E32CEE">
        <w:t>О</w:t>
      </w:r>
      <w:r w:rsidR="00E32CEE" w:rsidRPr="00E32CEE">
        <w:rPr>
          <w:color w:val="333333"/>
        </w:rPr>
        <w:t>пределяне на място за обявяване на приетите решения на Общинска избирателна комисия Луковит;</w:t>
      </w:r>
    </w:p>
    <w:p w:rsidR="00E32CEE" w:rsidRPr="00E32CEE" w:rsidRDefault="00506DD6" w:rsidP="00E32CEE">
      <w:pPr>
        <w:widowControl w:val="0"/>
        <w:autoSpaceDE w:val="0"/>
        <w:autoSpaceDN w:val="0"/>
        <w:adjustRightInd w:val="0"/>
        <w:ind w:firstLine="708"/>
        <w:jc w:val="both"/>
      </w:pPr>
      <w:r w:rsidRPr="00E32CEE">
        <w:t>4</w:t>
      </w:r>
      <w:r w:rsidR="00E32CEE" w:rsidRPr="00E32CEE">
        <w:t>. Определяне на срок за подаване на документи за регистрация на партии, коалиции, местни коалиции и инициативни комитети в ОИК Луковит, за участие в изборите за общински съветници и за кметове на 29.10.2023 г.;</w:t>
      </w:r>
    </w:p>
    <w:p w:rsidR="00506DD6" w:rsidRPr="00E32CEE" w:rsidRDefault="00506DD6" w:rsidP="00506DD6">
      <w:pPr>
        <w:widowControl w:val="0"/>
        <w:autoSpaceDE w:val="0"/>
        <w:autoSpaceDN w:val="0"/>
        <w:adjustRightInd w:val="0"/>
        <w:ind w:firstLine="708"/>
        <w:jc w:val="both"/>
      </w:pPr>
      <w:r w:rsidRPr="00E32CEE">
        <w:t xml:space="preserve">5. </w:t>
      </w:r>
      <w:r w:rsidR="00E32CEE" w:rsidRPr="00E32CEE">
        <w:rPr>
          <w:color w:val="333333"/>
        </w:rPr>
        <w:t>Маркиране на печатите на ОИК Луковит;</w:t>
      </w:r>
    </w:p>
    <w:p w:rsidR="00506DD6" w:rsidRPr="00E32CEE" w:rsidRDefault="00506DD6" w:rsidP="00506DD6">
      <w:pPr>
        <w:widowControl w:val="0"/>
        <w:autoSpaceDE w:val="0"/>
        <w:autoSpaceDN w:val="0"/>
        <w:adjustRightInd w:val="0"/>
        <w:ind w:firstLine="708"/>
        <w:jc w:val="both"/>
      </w:pPr>
      <w:r w:rsidRPr="00E32CEE">
        <w:t xml:space="preserve">6. </w:t>
      </w:r>
      <w:r w:rsidR="00E32CEE" w:rsidRPr="00E32CEE">
        <w:rPr>
          <w:color w:val="333333"/>
        </w:rPr>
        <w:t>Определяне реда за свикване на заседанията, начин на приемане, обявяване и обжалване на решенията на общинската избирателна комисия;</w:t>
      </w:r>
    </w:p>
    <w:p w:rsidR="00B92C6C" w:rsidRPr="00E32CEE" w:rsidRDefault="00506DD6" w:rsidP="00506DD6">
      <w:pPr>
        <w:widowControl w:val="0"/>
        <w:autoSpaceDE w:val="0"/>
        <w:autoSpaceDN w:val="0"/>
        <w:adjustRightInd w:val="0"/>
        <w:ind w:firstLine="708"/>
        <w:jc w:val="both"/>
        <w:rPr>
          <w:color w:val="333333"/>
        </w:rPr>
      </w:pPr>
      <w:r w:rsidRPr="00E32CEE">
        <w:lastRenderedPageBreak/>
        <w:t xml:space="preserve">7. </w:t>
      </w:r>
      <w:r w:rsidR="00E32CEE" w:rsidRPr="00E32CEE">
        <w:rPr>
          <w:color w:val="333333"/>
        </w:rPr>
        <w:t>Определяне на член от комисията, който да подписва решенията, протоколите, удостоверенията и текущата кореспонденция, когато едновременно отсъстват и председателя и секретаря на комисията;</w:t>
      </w:r>
    </w:p>
    <w:p w:rsidR="00E32CEE" w:rsidRPr="00E32CEE" w:rsidRDefault="00E32CEE" w:rsidP="00506DD6">
      <w:pPr>
        <w:widowControl w:val="0"/>
        <w:autoSpaceDE w:val="0"/>
        <w:autoSpaceDN w:val="0"/>
        <w:adjustRightInd w:val="0"/>
        <w:ind w:firstLine="708"/>
        <w:jc w:val="both"/>
      </w:pPr>
      <w:r w:rsidRPr="00E32CEE">
        <w:rPr>
          <w:color w:val="333333"/>
        </w:rPr>
        <w:t>8. Разни.</w:t>
      </w:r>
    </w:p>
    <w:p w:rsidR="00506DD6" w:rsidRPr="00E32CEE" w:rsidRDefault="00506DD6" w:rsidP="00506DD6">
      <w:pPr>
        <w:widowControl w:val="0"/>
        <w:autoSpaceDE w:val="0"/>
        <w:autoSpaceDN w:val="0"/>
        <w:adjustRightInd w:val="0"/>
        <w:ind w:firstLine="708"/>
        <w:jc w:val="both"/>
      </w:pPr>
    </w:p>
    <w:p w:rsidR="00F13E32" w:rsidRPr="00E32CEE" w:rsidRDefault="00F13E32" w:rsidP="00FD62B5">
      <w:pPr>
        <w:widowControl w:val="0"/>
        <w:autoSpaceDE w:val="0"/>
        <w:autoSpaceDN w:val="0"/>
        <w:adjustRightInd w:val="0"/>
        <w:jc w:val="both"/>
      </w:pPr>
      <w:r w:rsidRPr="00E32CEE">
        <w:tab/>
        <w:t xml:space="preserve">Председателят подложи на гласуване така обявения </w:t>
      </w:r>
      <w:r w:rsidR="00AC723A" w:rsidRPr="00E32CEE">
        <w:t xml:space="preserve">проект на </w:t>
      </w:r>
      <w:r w:rsidRPr="00E32CEE">
        <w:t>дневен ред.</w:t>
      </w:r>
      <w:r w:rsidR="00F95B56" w:rsidRPr="00E32CEE">
        <w:t xml:space="preserve"> Бе проведен</w:t>
      </w:r>
      <w:r w:rsidR="00AC723A" w:rsidRPr="00E32CEE">
        <w:t xml:space="preserve">о гласуване и с </w:t>
      </w:r>
      <w:r w:rsidR="008F05F7" w:rsidRPr="00E32CEE">
        <w:t>11</w:t>
      </w:r>
      <w:r w:rsidRPr="00E32CEE">
        <w:t xml:space="preserve"> гласа „За”</w:t>
      </w:r>
      <w:r w:rsidR="0094272F" w:rsidRPr="00E32CEE">
        <w:t xml:space="preserve"> </w:t>
      </w:r>
      <w:bookmarkStart w:id="0" w:name="_Hlk145346387"/>
      <w:r w:rsidR="0094272F" w:rsidRPr="00E32CEE">
        <w:rPr>
          <w:lang w:val="en-US"/>
        </w:rPr>
        <w:t>(</w:t>
      </w:r>
      <w:r w:rsidR="00FD62B5" w:rsidRPr="00E32CEE">
        <w:t>Нина Лазарова Лилова</w:t>
      </w:r>
      <w:r w:rsidR="008F05F7" w:rsidRPr="00E32CEE">
        <w:t xml:space="preserve">, </w:t>
      </w:r>
      <w:r w:rsidR="00FD62B5" w:rsidRPr="00E32CEE">
        <w:t>Донка Танова Димитрова</w:t>
      </w:r>
      <w:r w:rsidR="008F05F7" w:rsidRPr="00E32CEE">
        <w:t xml:space="preserve">, </w:t>
      </w:r>
      <w:r w:rsidR="00FD62B5" w:rsidRPr="00E32CEE">
        <w:t>Емилиян Христов Христов</w:t>
      </w:r>
      <w:r w:rsidR="008F05F7" w:rsidRPr="00E32CEE">
        <w:t xml:space="preserve">, </w:t>
      </w:r>
      <w:r w:rsidR="00FD62B5" w:rsidRPr="00E32CEE">
        <w:t>Китка Върбанова Петрова</w:t>
      </w:r>
      <w:r w:rsidR="008F05F7" w:rsidRPr="00E32CEE">
        <w:t>,</w:t>
      </w:r>
      <w:r w:rsidR="00075216" w:rsidRPr="00E32CEE">
        <w:t xml:space="preserve"> Ралица Цветкова Георгиева, Силвия Георгиева Петкова, Силвия Георгиева Петкова, Антон Руменов Антонов, Йордан Василев </w:t>
      </w:r>
      <w:proofErr w:type="spellStart"/>
      <w:r w:rsidR="00075216" w:rsidRPr="00E32CEE">
        <w:t>Василев</w:t>
      </w:r>
      <w:proofErr w:type="spellEnd"/>
      <w:r w:rsidR="00075216" w:rsidRPr="00E32CEE">
        <w:t>, Валя Карлова Манова, Мария Маринова Петрова, Мирела Красимирова Миткова</w:t>
      </w:r>
      <w:r w:rsidR="0094272F" w:rsidRPr="00E32CEE">
        <w:rPr>
          <w:lang w:val="en-US"/>
        </w:rPr>
        <w:t xml:space="preserve">) </w:t>
      </w:r>
      <w:bookmarkEnd w:id="0"/>
      <w:r w:rsidRPr="00E32CEE">
        <w:t>и</w:t>
      </w:r>
      <w:r w:rsidR="0094272F" w:rsidRPr="00E32CEE">
        <w:t xml:space="preserve"> 0 „Против”, на основание чл. </w:t>
      </w:r>
      <w:r w:rsidR="0094272F" w:rsidRPr="00E32CEE">
        <w:rPr>
          <w:lang w:val="en-US"/>
        </w:rPr>
        <w:t>8</w:t>
      </w:r>
      <w:r w:rsidR="0094272F" w:rsidRPr="00E32CEE">
        <w:t>7</w:t>
      </w:r>
      <w:r w:rsidRPr="00E32CEE">
        <w:t xml:space="preserve">, ал. 1, т. 1 от Изборния кодекс, </w:t>
      </w:r>
      <w:r w:rsidR="0094272F" w:rsidRPr="00E32CEE">
        <w:t>Общинска</w:t>
      </w:r>
      <w:r w:rsidRPr="00E32CEE">
        <w:t xml:space="preserve"> избирателна комисия </w:t>
      </w:r>
      <w:r w:rsidR="008F05F7" w:rsidRPr="00E32CEE">
        <w:t>Луковит</w:t>
      </w:r>
      <w:r w:rsidRPr="00E32CEE">
        <w:t xml:space="preserve"> прие обявения дневен ред.</w:t>
      </w:r>
    </w:p>
    <w:p w:rsidR="00F13E32" w:rsidRPr="00E32CEE" w:rsidRDefault="00F13E32" w:rsidP="00DF2FD4">
      <w:pPr>
        <w:widowControl w:val="0"/>
        <w:autoSpaceDE w:val="0"/>
        <w:autoSpaceDN w:val="0"/>
        <w:adjustRightInd w:val="0"/>
        <w:ind w:firstLine="709"/>
        <w:rPr>
          <w:b/>
          <w:bCs/>
          <w:u w:val="single"/>
        </w:rPr>
      </w:pPr>
      <w:r w:rsidRPr="00E32CEE">
        <w:rPr>
          <w:b/>
          <w:bCs/>
          <w:u w:val="single"/>
        </w:rPr>
        <w:t>Точка първа:</w:t>
      </w:r>
    </w:p>
    <w:p w:rsidR="00FD62B5" w:rsidRPr="00E32CEE" w:rsidRDefault="008F05F7" w:rsidP="00FD62B5">
      <w:pPr>
        <w:shd w:val="clear" w:color="auto" w:fill="FFFFFF"/>
        <w:spacing w:after="150"/>
        <w:ind w:firstLine="708"/>
        <w:rPr>
          <w:color w:val="333333"/>
        </w:rPr>
      </w:pPr>
      <w:r w:rsidRPr="00E32CEE">
        <w:t>О</w:t>
      </w:r>
      <w:r w:rsidR="00FD62B5" w:rsidRPr="00E32CEE">
        <w:t>бщинска избирателна комисия</w:t>
      </w:r>
      <w:r w:rsidRPr="00E32CEE">
        <w:t xml:space="preserve"> Луковит следва да приеме</w:t>
      </w:r>
      <w:r w:rsidR="00FD62B5" w:rsidRPr="00E32CEE">
        <w:t xml:space="preserve"> </w:t>
      </w:r>
      <w:r w:rsidR="00FD62B5" w:rsidRPr="00E32CEE">
        <w:rPr>
          <w:color w:val="333333"/>
        </w:rPr>
        <w:t>Правила за номерацията на приетите от комисията решения.</w:t>
      </w:r>
    </w:p>
    <w:p w:rsidR="00FD62B5" w:rsidRPr="00E32CEE" w:rsidRDefault="00FD62B5" w:rsidP="00FD62B5">
      <w:pPr>
        <w:shd w:val="clear" w:color="auto" w:fill="FFFFFF"/>
        <w:spacing w:after="150"/>
        <w:ind w:firstLine="708"/>
        <w:rPr>
          <w:color w:val="333333"/>
        </w:rPr>
      </w:pPr>
      <w:r w:rsidRPr="00E32CEE">
        <w:rPr>
          <w:color w:val="333333"/>
        </w:rPr>
        <w:t>Председателят предложи приетите от ОИК – Луковит решения да имат последователна номерация с арабски цифри, като след съответната арабска цифра  се постави тире и се добавя съкращение „МИ“</w:t>
      </w:r>
    </w:p>
    <w:p w:rsidR="00AC723A" w:rsidRPr="00E32CEE" w:rsidRDefault="00AC723A" w:rsidP="008F05F7">
      <w:pPr>
        <w:widowControl w:val="0"/>
        <w:autoSpaceDE w:val="0"/>
        <w:autoSpaceDN w:val="0"/>
        <w:adjustRightInd w:val="0"/>
        <w:ind w:firstLine="709"/>
        <w:jc w:val="both"/>
      </w:pPr>
      <w:r w:rsidRPr="00E32CEE">
        <w:t xml:space="preserve">Предложението бе подложено на гласуване. С </w:t>
      </w:r>
      <w:r w:rsidR="008F05F7" w:rsidRPr="00E32CEE">
        <w:t>11</w:t>
      </w:r>
      <w:r w:rsidR="00506DD6" w:rsidRPr="00E32CEE">
        <w:t xml:space="preserve"> гласа „За</w:t>
      </w:r>
      <w:r w:rsidR="00075216" w:rsidRPr="00E32CEE">
        <w:rPr>
          <w:lang w:val="en-US"/>
        </w:rPr>
        <w:t>(</w:t>
      </w:r>
      <w:r w:rsidR="00075216"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00075216" w:rsidRPr="00E32CEE">
        <w:t>Василев</w:t>
      </w:r>
      <w:proofErr w:type="spellEnd"/>
      <w:r w:rsidR="00075216" w:rsidRPr="00E32CEE">
        <w:t>, Валя Карлова Манова, Мария Маринова Петрова, Мирела Красимирова Миткова</w:t>
      </w:r>
      <w:r w:rsidR="00075216" w:rsidRPr="00E32CEE">
        <w:rPr>
          <w:lang w:val="en-US"/>
        </w:rPr>
        <w:t>)</w:t>
      </w:r>
      <w:r w:rsidR="00506DD6" w:rsidRPr="00E32CEE">
        <w:rPr>
          <w:lang w:val="en-US"/>
        </w:rPr>
        <w:t xml:space="preserve"> </w:t>
      </w:r>
      <w:r w:rsidR="0094272F" w:rsidRPr="00E32CEE">
        <w:t xml:space="preserve">и 0 „Против” на основание чл. </w:t>
      </w:r>
      <w:r w:rsidR="00FD62B5" w:rsidRPr="00E32CEE">
        <w:t>87, ал. 1, т. 1</w:t>
      </w:r>
      <w:r w:rsidR="006C0C01" w:rsidRPr="00E32CEE">
        <w:t xml:space="preserve"> </w:t>
      </w:r>
      <w:r w:rsidRPr="00E32CEE">
        <w:t xml:space="preserve">от Изборния кодекс, </w:t>
      </w:r>
      <w:r w:rsidR="006C0C01" w:rsidRPr="00E32CEE">
        <w:t>Общинска</w:t>
      </w:r>
      <w:r w:rsidRPr="00E32CEE">
        <w:t xml:space="preserve"> избирателна комисия </w:t>
      </w:r>
      <w:r w:rsidR="008F05F7" w:rsidRPr="00E32CEE">
        <w:t>Луковит</w:t>
      </w:r>
    </w:p>
    <w:p w:rsidR="00856606" w:rsidRPr="00E32CEE" w:rsidRDefault="00856606" w:rsidP="00DF2FD4">
      <w:pPr>
        <w:widowControl w:val="0"/>
        <w:autoSpaceDE w:val="0"/>
        <w:autoSpaceDN w:val="0"/>
        <w:adjustRightInd w:val="0"/>
        <w:ind w:firstLine="709"/>
        <w:jc w:val="both"/>
        <w:rPr>
          <w:lang w:val="en-US"/>
        </w:rPr>
      </w:pPr>
    </w:p>
    <w:p w:rsidR="00AC723A" w:rsidRPr="00E32CEE" w:rsidRDefault="00AC723A" w:rsidP="00AC723A">
      <w:pPr>
        <w:widowControl w:val="0"/>
        <w:autoSpaceDE w:val="0"/>
        <w:autoSpaceDN w:val="0"/>
        <w:adjustRightInd w:val="0"/>
        <w:jc w:val="center"/>
        <w:rPr>
          <w:b/>
          <w:bCs/>
          <w:sz w:val="28"/>
          <w:szCs w:val="28"/>
        </w:rPr>
      </w:pPr>
      <w:r w:rsidRPr="00E32CEE">
        <w:rPr>
          <w:b/>
          <w:bCs/>
          <w:sz w:val="28"/>
          <w:szCs w:val="28"/>
        </w:rPr>
        <w:t>Р Е Ш И :</w:t>
      </w:r>
    </w:p>
    <w:p w:rsidR="00AC723A" w:rsidRPr="00E32CEE" w:rsidRDefault="00AC723A" w:rsidP="00AC723A">
      <w:pPr>
        <w:widowControl w:val="0"/>
        <w:autoSpaceDE w:val="0"/>
        <w:autoSpaceDN w:val="0"/>
        <w:adjustRightInd w:val="0"/>
        <w:jc w:val="both"/>
        <w:rPr>
          <w:b/>
          <w:bCs/>
        </w:rPr>
      </w:pPr>
    </w:p>
    <w:p w:rsidR="00FD62B5" w:rsidRPr="00FD62B5" w:rsidRDefault="00FD62B5" w:rsidP="00FD62B5">
      <w:pPr>
        <w:ind w:firstLine="708"/>
        <w:jc w:val="both"/>
      </w:pPr>
      <w:r w:rsidRPr="00FD62B5">
        <w:t>Приетите от ОИК – Луковит решения да имат последователна номерация с арабски цифри, като след съответната арабска цифра  се постави тире и се добавя съкращение „МИ“.</w:t>
      </w:r>
    </w:p>
    <w:p w:rsidR="00506DD6" w:rsidRPr="00E32CEE" w:rsidRDefault="00506DD6" w:rsidP="00AC723A">
      <w:pPr>
        <w:ind w:firstLine="708"/>
        <w:jc w:val="both"/>
      </w:pPr>
    </w:p>
    <w:p w:rsidR="00AC723A" w:rsidRPr="00E32CEE" w:rsidRDefault="00AC723A" w:rsidP="00AC723A">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22102F" w:rsidRPr="00E32CEE" w:rsidRDefault="0022102F" w:rsidP="0022102F">
      <w:pPr>
        <w:widowControl w:val="0"/>
        <w:autoSpaceDE w:val="0"/>
        <w:autoSpaceDN w:val="0"/>
        <w:adjustRightInd w:val="0"/>
        <w:ind w:firstLine="708"/>
        <w:jc w:val="both"/>
        <w:rPr>
          <w:b/>
          <w:bCs/>
          <w:u w:val="single"/>
        </w:rPr>
      </w:pPr>
    </w:p>
    <w:p w:rsidR="0022102F" w:rsidRPr="00E32CEE" w:rsidRDefault="0022102F" w:rsidP="00DF2FD4">
      <w:pPr>
        <w:widowControl w:val="0"/>
        <w:autoSpaceDE w:val="0"/>
        <w:autoSpaceDN w:val="0"/>
        <w:adjustRightInd w:val="0"/>
        <w:ind w:firstLine="709"/>
        <w:jc w:val="both"/>
        <w:rPr>
          <w:b/>
          <w:bCs/>
          <w:u w:val="single"/>
          <w:lang w:val="en-US"/>
        </w:rPr>
      </w:pPr>
      <w:r w:rsidRPr="00E32CEE">
        <w:rPr>
          <w:b/>
          <w:bCs/>
          <w:u w:val="single"/>
        </w:rPr>
        <w:t>Точка втора:</w:t>
      </w:r>
    </w:p>
    <w:p w:rsidR="00FD62B5" w:rsidRPr="00E32CEE" w:rsidRDefault="00FD62B5" w:rsidP="00DF2FD4">
      <w:pPr>
        <w:widowControl w:val="0"/>
        <w:autoSpaceDE w:val="0"/>
        <w:autoSpaceDN w:val="0"/>
        <w:adjustRightInd w:val="0"/>
        <w:ind w:firstLine="709"/>
        <w:jc w:val="both"/>
      </w:pPr>
      <w:r w:rsidRPr="00E32CEE">
        <w:t>Общинска избирателна комисия</w:t>
      </w:r>
      <w:r w:rsidR="008D34ED" w:rsidRPr="00E32CEE">
        <w:t xml:space="preserve"> Луковит следва да </w:t>
      </w:r>
      <w:r w:rsidRPr="00E32CEE">
        <w:t xml:space="preserve">определи </w:t>
      </w:r>
      <w:r w:rsidRPr="00E32CEE">
        <w:rPr>
          <w:color w:val="333333"/>
          <w:shd w:val="clear" w:color="auto" w:fill="FFFFFF"/>
        </w:rPr>
        <w:t xml:space="preserve">адрес на сградата, в която се помещава ОИК Луковит, начин и място за обявяване на решенията на ОИК при произвеждането на изборите за общински съветници и кметове на 29 октомври 2023 г. и </w:t>
      </w:r>
      <w:r w:rsidRPr="00E32CEE">
        <w:rPr>
          <w:color w:val="333333"/>
        </w:rPr>
        <w:t>определяне работно време на комисията</w:t>
      </w:r>
      <w:r w:rsidRPr="00E32CEE">
        <w:t xml:space="preserve">. </w:t>
      </w:r>
    </w:p>
    <w:p w:rsidR="00FD62B5" w:rsidRPr="00FD62B5" w:rsidRDefault="00FD62B5" w:rsidP="00FD62B5">
      <w:pPr>
        <w:shd w:val="clear" w:color="auto" w:fill="FFFFFF"/>
        <w:tabs>
          <w:tab w:val="num" w:pos="720"/>
        </w:tabs>
        <w:spacing w:before="100" w:beforeAutospacing="1" w:after="100" w:afterAutospacing="1"/>
        <w:jc w:val="both"/>
        <w:rPr>
          <w:color w:val="333333"/>
        </w:rPr>
      </w:pPr>
      <w:r w:rsidRPr="00E32CEE">
        <w:t xml:space="preserve">Председателят предложи </w:t>
      </w:r>
      <w:r w:rsidRPr="00E32CEE">
        <w:rPr>
          <w:color w:val="333333"/>
        </w:rPr>
        <w:t>адрес на сградата, в която се помещава Общинска избирателна комисия Луковит, да е  както следва: гр. Луковит, ул. „Възраждане” № 73, ет. 1, бивша ритуална зала. Комисията ще е с</w:t>
      </w:r>
      <w:r w:rsidRPr="00FD62B5">
        <w:rPr>
          <w:color w:val="333333"/>
        </w:rPr>
        <w:t xml:space="preserve"> работно време на от 09.00 часа до 17.00 часа всеки календарен ден, като заседанията на комисията ще се провеждат от 17:30 ч, след насрочване.</w:t>
      </w:r>
    </w:p>
    <w:p w:rsidR="00FD62B5" w:rsidRPr="00E32CEE" w:rsidRDefault="00FD62B5" w:rsidP="00DF2FD4">
      <w:pPr>
        <w:widowControl w:val="0"/>
        <w:autoSpaceDE w:val="0"/>
        <w:autoSpaceDN w:val="0"/>
        <w:adjustRightInd w:val="0"/>
        <w:ind w:firstLine="709"/>
        <w:jc w:val="both"/>
      </w:pPr>
    </w:p>
    <w:p w:rsidR="006C0C01" w:rsidRDefault="008D34ED" w:rsidP="00DF2FD4">
      <w:pPr>
        <w:widowControl w:val="0"/>
        <w:autoSpaceDE w:val="0"/>
        <w:autoSpaceDN w:val="0"/>
        <w:adjustRightInd w:val="0"/>
        <w:ind w:firstLine="709"/>
        <w:jc w:val="both"/>
      </w:pPr>
      <w:r w:rsidRPr="00E32CEE">
        <w:t xml:space="preserve">Предложението бе подложено на гласуване. С 11 гласа „За” </w:t>
      </w:r>
      <w:r w:rsidR="00075216" w:rsidRPr="00E32CEE">
        <w:rPr>
          <w:lang w:val="en-US"/>
        </w:rPr>
        <w:t>(</w:t>
      </w:r>
      <w:r w:rsidR="00075216"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00075216" w:rsidRPr="00E32CEE">
        <w:t>Василев</w:t>
      </w:r>
      <w:proofErr w:type="spellEnd"/>
      <w:r w:rsidR="00075216" w:rsidRPr="00E32CEE">
        <w:t xml:space="preserve">, Валя Карлова Манова, Мария Маринова Петрова, </w:t>
      </w:r>
      <w:r w:rsidR="00075216" w:rsidRPr="00E32CEE">
        <w:lastRenderedPageBreak/>
        <w:t>Мирела Красимирова Миткова</w:t>
      </w:r>
      <w:r w:rsidR="00075216" w:rsidRPr="00E32CEE">
        <w:rPr>
          <w:lang w:val="en-US"/>
        </w:rPr>
        <w:t>)</w:t>
      </w:r>
      <w:r w:rsidRPr="00E32CEE">
        <w:rPr>
          <w:lang w:val="en-US"/>
        </w:rPr>
        <w:t xml:space="preserve"> </w:t>
      </w:r>
      <w:r w:rsidRPr="00E32CEE">
        <w:t xml:space="preserve">и 0 „Против” на основание чл. </w:t>
      </w:r>
      <w:r w:rsidR="00FD62B5" w:rsidRPr="00E32CEE">
        <w:t>87, ал. 1, т. 1</w:t>
      </w:r>
      <w:r w:rsidRPr="00E32CEE">
        <w:t xml:space="preserve"> от Изборния кодекс</w:t>
      </w:r>
      <w:r w:rsidR="00FD62B5" w:rsidRPr="00E32CEE">
        <w:t>,</w:t>
      </w:r>
      <w:r w:rsidRPr="00E32CEE">
        <w:t xml:space="preserve"> Общинска избирателна комисия Луковит</w:t>
      </w:r>
    </w:p>
    <w:p w:rsidR="00E32CEE" w:rsidRPr="00E32CEE" w:rsidRDefault="00E32CEE" w:rsidP="00DF2FD4">
      <w:pPr>
        <w:widowControl w:val="0"/>
        <w:autoSpaceDE w:val="0"/>
        <w:autoSpaceDN w:val="0"/>
        <w:adjustRightInd w:val="0"/>
        <w:ind w:firstLine="709"/>
        <w:jc w:val="both"/>
      </w:pPr>
    </w:p>
    <w:p w:rsidR="00C66E89" w:rsidRPr="00E32CEE" w:rsidRDefault="00C66E89" w:rsidP="00C66E89">
      <w:pPr>
        <w:widowControl w:val="0"/>
        <w:autoSpaceDE w:val="0"/>
        <w:autoSpaceDN w:val="0"/>
        <w:adjustRightInd w:val="0"/>
        <w:jc w:val="center"/>
        <w:rPr>
          <w:b/>
          <w:bCs/>
          <w:sz w:val="28"/>
          <w:szCs w:val="28"/>
          <w:lang w:eastAsia="en-US"/>
        </w:rPr>
      </w:pPr>
      <w:r w:rsidRPr="00E32CEE">
        <w:rPr>
          <w:b/>
          <w:bCs/>
          <w:sz w:val="28"/>
          <w:szCs w:val="28"/>
          <w:lang w:eastAsia="en-US"/>
        </w:rPr>
        <w:t>Р Е Ш И :</w:t>
      </w:r>
    </w:p>
    <w:p w:rsidR="00C66E89" w:rsidRPr="00E32CEE" w:rsidRDefault="00C66E89" w:rsidP="00C66E89">
      <w:pPr>
        <w:widowControl w:val="0"/>
        <w:autoSpaceDE w:val="0"/>
        <w:autoSpaceDN w:val="0"/>
        <w:adjustRightInd w:val="0"/>
        <w:jc w:val="both"/>
        <w:rPr>
          <w:b/>
          <w:bCs/>
          <w:lang w:eastAsia="en-US"/>
        </w:rPr>
      </w:pPr>
    </w:p>
    <w:p w:rsidR="00FD62B5" w:rsidRPr="00FD62B5" w:rsidRDefault="00FD62B5" w:rsidP="00FD62B5">
      <w:pPr>
        <w:numPr>
          <w:ilvl w:val="0"/>
          <w:numId w:val="1"/>
        </w:numPr>
        <w:shd w:val="clear" w:color="auto" w:fill="FFFFFF"/>
        <w:spacing w:before="100" w:beforeAutospacing="1" w:after="100" w:afterAutospacing="1" w:line="259" w:lineRule="auto"/>
        <w:jc w:val="both"/>
        <w:rPr>
          <w:color w:val="333333"/>
        </w:rPr>
      </w:pPr>
      <w:r w:rsidRPr="00FD62B5">
        <w:rPr>
          <w:color w:val="333333"/>
        </w:rPr>
        <w:t>Обявява адрес на сградата, в която се помещава Общинска избирателна комисия Луковит, както следва: гр. Луковит, ул. „Възраждане” № 73, ет. 1, бивша ритуална зала.</w:t>
      </w:r>
    </w:p>
    <w:p w:rsidR="00FD62B5" w:rsidRPr="00FD62B5" w:rsidRDefault="00FD62B5" w:rsidP="00FD62B5">
      <w:pPr>
        <w:numPr>
          <w:ilvl w:val="0"/>
          <w:numId w:val="1"/>
        </w:numPr>
        <w:shd w:val="clear" w:color="auto" w:fill="FFFFFF"/>
        <w:spacing w:after="150" w:line="259" w:lineRule="auto"/>
        <w:contextualSpacing/>
        <w:jc w:val="both"/>
        <w:rPr>
          <w:color w:val="333333"/>
        </w:rPr>
      </w:pPr>
      <w:r w:rsidRPr="00FD62B5">
        <w:rPr>
          <w:color w:val="333333"/>
        </w:rPr>
        <w:t>Определя работно време на комисията  от 09.00 часа до 17.00 часа всеки календарен ден, като заседанията на комисията ще се провеждат от 17:30 ч, след насрочване.</w:t>
      </w:r>
    </w:p>
    <w:p w:rsidR="008D34ED" w:rsidRPr="00E32CEE" w:rsidRDefault="008D34ED" w:rsidP="008D34ED">
      <w:pPr>
        <w:ind w:firstLine="708"/>
        <w:jc w:val="both"/>
      </w:pPr>
    </w:p>
    <w:p w:rsidR="008D34ED" w:rsidRPr="00E32CEE" w:rsidRDefault="008D34ED" w:rsidP="008D34ED">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506DD6" w:rsidRPr="00E32CEE" w:rsidRDefault="00506DD6" w:rsidP="00506DD6">
      <w:pPr>
        <w:widowControl w:val="0"/>
        <w:autoSpaceDE w:val="0"/>
        <w:autoSpaceDN w:val="0"/>
        <w:adjustRightInd w:val="0"/>
        <w:ind w:firstLine="708"/>
        <w:jc w:val="both"/>
      </w:pPr>
    </w:p>
    <w:p w:rsidR="00C66E89" w:rsidRPr="00E32CEE" w:rsidRDefault="00C66E89" w:rsidP="00C66E89">
      <w:pPr>
        <w:widowControl w:val="0"/>
        <w:autoSpaceDE w:val="0"/>
        <w:autoSpaceDN w:val="0"/>
        <w:adjustRightInd w:val="0"/>
        <w:ind w:firstLine="708"/>
        <w:jc w:val="both"/>
      </w:pPr>
    </w:p>
    <w:p w:rsidR="00593AF2" w:rsidRPr="00E32CEE" w:rsidRDefault="00593AF2" w:rsidP="00DF2FD4">
      <w:pPr>
        <w:widowControl w:val="0"/>
        <w:autoSpaceDE w:val="0"/>
        <w:autoSpaceDN w:val="0"/>
        <w:adjustRightInd w:val="0"/>
        <w:ind w:firstLine="709"/>
        <w:jc w:val="both"/>
        <w:rPr>
          <w:b/>
          <w:bCs/>
          <w:u w:val="single"/>
        </w:rPr>
      </w:pPr>
      <w:r w:rsidRPr="00E32CEE">
        <w:rPr>
          <w:b/>
          <w:bCs/>
          <w:u w:val="single"/>
        </w:rPr>
        <w:t>Точка трета:</w:t>
      </w:r>
    </w:p>
    <w:p w:rsidR="00075216" w:rsidRPr="00E32CEE" w:rsidRDefault="00075216" w:rsidP="008D34ED">
      <w:pPr>
        <w:widowControl w:val="0"/>
        <w:autoSpaceDE w:val="0"/>
        <w:autoSpaceDN w:val="0"/>
        <w:adjustRightInd w:val="0"/>
        <w:ind w:firstLine="709"/>
        <w:jc w:val="both"/>
        <w:rPr>
          <w:color w:val="333333"/>
        </w:rPr>
      </w:pPr>
      <w:r w:rsidRPr="00E32CEE">
        <w:t>Общинска избирателна комисия</w:t>
      </w:r>
      <w:r w:rsidR="008D34ED" w:rsidRPr="00E32CEE">
        <w:t xml:space="preserve"> Луковит следва да </w:t>
      </w:r>
      <w:r w:rsidRPr="00E32CEE">
        <w:rPr>
          <w:color w:val="333333"/>
        </w:rPr>
        <w:t xml:space="preserve">определи на място за обявяване на приетите решения. </w:t>
      </w:r>
    </w:p>
    <w:p w:rsidR="00075216" w:rsidRPr="00E32CEE" w:rsidRDefault="00075216" w:rsidP="00075216">
      <w:pPr>
        <w:shd w:val="clear" w:color="auto" w:fill="FFFFFF"/>
        <w:spacing w:after="150"/>
        <w:jc w:val="both"/>
        <w:rPr>
          <w:color w:val="333333"/>
        </w:rPr>
      </w:pPr>
      <w:r w:rsidRPr="00E32CEE">
        <w:rPr>
          <w:color w:val="333333"/>
        </w:rPr>
        <w:t xml:space="preserve">Председателят предложи </w:t>
      </w:r>
      <w:r w:rsidRPr="00E32CEE">
        <w:t xml:space="preserve"> </w:t>
      </w:r>
      <w:r w:rsidRPr="00E32CEE">
        <w:rPr>
          <w:color w:val="333333"/>
        </w:rPr>
        <w:t>приетите решения на ОИК Луковит да се обявяват на информационно табло, находящо се на стената до бивша ритуална зала. Същото да се обозначи с надпис „ОИК Луковит, Местни избори – 2023 година“.</w:t>
      </w:r>
    </w:p>
    <w:p w:rsidR="008D34ED" w:rsidRPr="00E32CEE" w:rsidRDefault="008D34ED" w:rsidP="008D34ED">
      <w:pPr>
        <w:widowControl w:val="0"/>
        <w:autoSpaceDE w:val="0"/>
        <w:autoSpaceDN w:val="0"/>
        <w:adjustRightInd w:val="0"/>
        <w:ind w:firstLine="709"/>
        <w:jc w:val="both"/>
      </w:pPr>
      <w:r w:rsidRPr="00E32CEE">
        <w:t xml:space="preserve">Предложението бе подложено на гласуване. С 11 гласа „За” </w:t>
      </w:r>
      <w:r w:rsidR="00075216" w:rsidRPr="00E32CEE">
        <w:rPr>
          <w:lang w:val="en-US"/>
        </w:rPr>
        <w:t>(</w:t>
      </w:r>
      <w:r w:rsidR="00075216"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00075216" w:rsidRPr="00E32CEE">
        <w:t>Василев</w:t>
      </w:r>
      <w:proofErr w:type="spellEnd"/>
      <w:r w:rsidR="00075216" w:rsidRPr="00E32CEE">
        <w:t>, Валя Карлова Манова, Мария Маринова Петрова, Мирела Красимирова Миткова</w:t>
      </w:r>
      <w:r w:rsidR="00075216" w:rsidRPr="00E32CEE">
        <w:rPr>
          <w:lang w:val="en-US"/>
        </w:rPr>
        <w:t>)</w:t>
      </w:r>
      <w:r w:rsidRPr="00E32CEE">
        <w:rPr>
          <w:lang w:val="en-US"/>
        </w:rPr>
        <w:t xml:space="preserve"> </w:t>
      </w:r>
      <w:r w:rsidRPr="00E32CEE">
        <w:t xml:space="preserve">и 0 „Против” на основание </w:t>
      </w:r>
      <w:r w:rsidR="00075216" w:rsidRPr="00E32CEE">
        <w:rPr>
          <w:color w:val="333333"/>
        </w:rPr>
        <w:t>На основание чл.87 ал.1 т.1, ал. 2 от Изборния кодекс и Решение № 2164- МИ/31.08.2019 год. на Централна избирателна комисия</w:t>
      </w:r>
      <w:r w:rsidRPr="00E32CEE">
        <w:t>, Общинска избирателна комисия Луковит</w:t>
      </w:r>
    </w:p>
    <w:p w:rsidR="008D34ED" w:rsidRPr="00E32CEE" w:rsidRDefault="008D34ED" w:rsidP="008D34ED">
      <w:pPr>
        <w:widowControl w:val="0"/>
        <w:autoSpaceDE w:val="0"/>
        <w:autoSpaceDN w:val="0"/>
        <w:adjustRightInd w:val="0"/>
        <w:ind w:firstLine="709"/>
        <w:jc w:val="both"/>
        <w:rPr>
          <w:lang w:val="en-US"/>
        </w:rPr>
      </w:pPr>
    </w:p>
    <w:p w:rsidR="008D34ED" w:rsidRPr="00E32CEE" w:rsidRDefault="008D34ED" w:rsidP="008D34ED">
      <w:pPr>
        <w:widowControl w:val="0"/>
        <w:autoSpaceDE w:val="0"/>
        <w:autoSpaceDN w:val="0"/>
        <w:adjustRightInd w:val="0"/>
        <w:jc w:val="center"/>
        <w:rPr>
          <w:b/>
          <w:bCs/>
          <w:sz w:val="28"/>
          <w:szCs w:val="28"/>
        </w:rPr>
      </w:pPr>
      <w:r w:rsidRPr="00E32CEE">
        <w:rPr>
          <w:b/>
          <w:bCs/>
          <w:sz w:val="28"/>
          <w:szCs w:val="28"/>
        </w:rPr>
        <w:t>Р Е Ш И :</w:t>
      </w:r>
    </w:p>
    <w:p w:rsidR="008D34ED" w:rsidRPr="00E32CEE" w:rsidRDefault="008D34ED" w:rsidP="008D34ED">
      <w:pPr>
        <w:widowControl w:val="0"/>
        <w:autoSpaceDE w:val="0"/>
        <w:autoSpaceDN w:val="0"/>
        <w:adjustRightInd w:val="0"/>
        <w:jc w:val="both"/>
        <w:rPr>
          <w:b/>
          <w:bCs/>
        </w:rPr>
      </w:pPr>
    </w:p>
    <w:p w:rsidR="00075216" w:rsidRPr="00075216" w:rsidRDefault="00075216" w:rsidP="00075216">
      <w:pPr>
        <w:shd w:val="clear" w:color="auto" w:fill="FFFFFF"/>
        <w:spacing w:after="150"/>
        <w:ind w:firstLine="708"/>
        <w:jc w:val="both"/>
        <w:rPr>
          <w:color w:val="333333"/>
        </w:rPr>
      </w:pPr>
      <w:r w:rsidRPr="00075216">
        <w:rPr>
          <w:color w:val="333333"/>
        </w:rPr>
        <w:t>Определя за място на обявяване на приетите решения  - информационно табло, находящо се на стената до бивша ритуална зала. Същото да се обозначи с надпис „ОИК Луковит, Местни избори – 2023 година“.</w:t>
      </w:r>
    </w:p>
    <w:p w:rsidR="008D34ED" w:rsidRPr="00E32CEE" w:rsidRDefault="008D34ED" w:rsidP="008D34ED">
      <w:pPr>
        <w:ind w:firstLine="708"/>
        <w:jc w:val="both"/>
      </w:pPr>
    </w:p>
    <w:p w:rsidR="008D34ED" w:rsidRPr="00E32CEE" w:rsidRDefault="008D34ED" w:rsidP="008D34ED">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8D34ED" w:rsidRPr="00E32CEE" w:rsidRDefault="008D34ED" w:rsidP="00DF2FD4">
      <w:pPr>
        <w:widowControl w:val="0"/>
        <w:autoSpaceDE w:val="0"/>
        <w:autoSpaceDN w:val="0"/>
        <w:adjustRightInd w:val="0"/>
        <w:ind w:firstLine="708"/>
        <w:jc w:val="both"/>
      </w:pPr>
    </w:p>
    <w:p w:rsidR="00F13E32" w:rsidRPr="00E32CEE" w:rsidRDefault="00F13E32" w:rsidP="00DF2FD4">
      <w:pPr>
        <w:widowControl w:val="0"/>
        <w:autoSpaceDE w:val="0"/>
        <w:autoSpaceDN w:val="0"/>
        <w:adjustRightInd w:val="0"/>
        <w:ind w:firstLine="708"/>
        <w:jc w:val="both"/>
        <w:rPr>
          <w:b/>
          <w:bCs/>
          <w:u w:val="single"/>
          <w:lang w:val="en-US"/>
        </w:rPr>
      </w:pPr>
      <w:r w:rsidRPr="00E32CEE">
        <w:rPr>
          <w:b/>
          <w:bCs/>
          <w:u w:val="single"/>
        </w:rPr>
        <w:t xml:space="preserve">Точка </w:t>
      </w:r>
      <w:r w:rsidR="00AE5349" w:rsidRPr="00E32CEE">
        <w:rPr>
          <w:b/>
          <w:bCs/>
          <w:u w:val="single"/>
        </w:rPr>
        <w:t>четвърта</w:t>
      </w:r>
      <w:r w:rsidRPr="00E32CEE">
        <w:rPr>
          <w:b/>
          <w:bCs/>
          <w:u w:val="single"/>
        </w:rPr>
        <w:t>:</w:t>
      </w:r>
    </w:p>
    <w:p w:rsidR="008D34ED" w:rsidRPr="00E32CEE" w:rsidRDefault="00075216" w:rsidP="00075216">
      <w:pPr>
        <w:widowControl w:val="0"/>
        <w:autoSpaceDE w:val="0"/>
        <w:autoSpaceDN w:val="0"/>
        <w:adjustRightInd w:val="0"/>
        <w:ind w:firstLine="709"/>
        <w:jc w:val="both"/>
      </w:pPr>
      <w:r w:rsidRPr="00E32CEE">
        <w:t>Общинска избирателна комисия</w:t>
      </w:r>
      <w:r w:rsidR="008D34ED" w:rsidRPr="00E32CEE">
        <w:t xml:space="preserve"> Луковит следва да </w:t>
      </w:r>
      <w:r w:rsidRPr="00E32CEE">
        <w:t xml:space="preserve">определи </w:t>
      </w:r>
      <w:r w:rsidR="008D34ED" w:rsidRPr="00E32CEE">
        <w:t xml:space="preserve"> </w:t>
      </w:r>
      <w:r w:rsidRPr="00E32CEE">
        <w:rPr>
          <w:color w:val="333333"/>
        </w:rPr>
        <w:t xml:space="preserve">срок за подаване на документи за регистрация на партии, коалиции, местни коалиции и инициативни комитети в ОИК Луковит, за участие в изборите за общински съветници и за кметове на 29.10.2023 г. </w:t>
      </w:r>
      <w:r w:rsidR="008D34ED" w:rsidRPr="00E32CEE">
        <w:t xml:space="preserve">Предложението бе подложено на гласуване. С 11 гласа „За” </w:t>
      </w:r>
      <w:r w:rsidRPr="00E32CEE">
        <w:rPr>
          <w:lang w:val="en-US"/>
        </w:rPr>
        <w:t>(</w:t>
      </w:r>
      <w:r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Pr="00E32CEE">
        <w:t>Василев</w:t>
      </w:r>
      <w:proofErr w:type="spellEnd"/>
      <w:r w:rsidRPr="00E32CEE">
        <w:t xml:space="preserve">, Валя Карлова Манова, Мария Маринова Петрова, Мирела </w:t>
      </w:r>
      <w:r w:rsidRPr="00E32CEE">
        <w:lastRenderedPageBreak/>
        <w:t>Красимирова Миткова</w:t>
      </w:r>
      <w:r w:rsidRPr="00E32CEE">
        <w:rPr>
          <w:lang w:val="en-US"/>
        </w:rPr>
        <w:t>)</w:t>
      </w:r>
      <w:r w:rsidR="008D34ED" w:rsidRPr="00E32CEE">
        <w:rPr>
          <w:lang w:val="en-US"/>
        </w:rPr>
        <w:t xml:space="preserve"> </w:t>
      </w:r>
      <w:r w:rsidR="008D34ED" w:rsidRPr="00E32CEE">
        <w:t xml:space="preserve">и 0 „Против” на основание </w:t>
      </w:r>
      <w:r w:rsidRPr="00E32CEE">
        <w:t xml:space="preserve">на основание чл. 87, ал. 1, т. 12 и 13, чл. 127, ал. 3 и 4, чл. 128 във връзка с § 2 от ДР на ИК, чл. 147 – 150 от Изборния кодекс, Решение № 1960-МИ/03.08.2023 г. на </w:t>
      </w:r>
      <w:r w:rsidR="007E48AB" w:rsidRPr="00E32CEE">
        <w:t>Централна избирателна комисия</w:t>
      </w:r>
      <w:r w:rsidRPr="00E32CEE">
        <w:t xml:space="preserve">  и  Решение № 2218-МИ/05.09.2023 г. на </w:t>
      </w:r>
      <w:r w:rsidR="007E48AB" w:rsidRPr="00E32CEE">
        <w:t xml:space="preserve">Централна избирателна </w:t>
      </w:r>
      <w:proofErr w:type="spellStart"/>
      <w:r w:rsidR="007E48AB" w:rsidRPr="00E32CEE">
        <w:t>комися</w:t>
      </w:r>
      <w:proofErr w:type="spellEnd"/>
      <w:r w:rsidR="007E48AB" w:rsidRPr="00E32CEE">
        <w:t>,</w:t>
      </w:r>
      <w:r w:rsidR="008D34ED" w:rsidRPr="00E32CEE">
        <w:t xml:space="preserve"> Общинска избирателна комисия Луковит</w:t>
      </w:r>
    </w:p>
    <w:p w:rsidR="008D34ED" w:rsidRPr="00E32CEE" w:rsidRDefault="008D34ED" w:rsidP="008D34ED">
      <w:pPr>
        <w:widowControl w:val="0"/>
        <w:autoSpaceDE w:val="0"/>
        <w:autoSpaceDN w:val="0"/>
        <w:adjustRightInd w:val="0"/>
        <w:ind w:firstLine="709"/>
        <w:jc w:val="both"/>
        <w:rPr>
          <w:lang w:val="en-US"/>
        </w:rPr>
      </w:pPr>
    </w:p>
    <w:p w:rsidR="008D34ED" w:rsidRPr="00E32CEE" w:rsidRDefault="008D34ED" w:rsidP="008D34ED">
      <w:pPr>
        <w:widowControl w:val="0"/>
        <w:autoSpaceDE w:val="0"/>
        <w:autoSpaceDN w:val="0"/>
        <w:adjustRightInd w:val="0"/>
        <w:jc w:val="center"/>
        <w:rPr>
          <w:b/>
          <w:bCs/>
          <w:sz w:val="28"/>
          <w:szCs w:val="28"/>
        </w:rPr>
      </w:pPr>
      <w:r w:rsidRPr="00E32CEE">
        <w:rPr>
          <w:b/>
          <w:bCs/>
          <w:sz w:val="28"/>
          <w:szCs w:val="28"/>
        </w:rPr>
        <w:t>Р Е Ш И :</w:t>
      </w:r>
    </w:p>
    <w:p w:rsidR="008D34ED" w:rsidRPr="00E32CEE" w:rsidRDefault="008D34ED" w:rsidP="008D34ED">
      <w:pPr>
        <w:widowControl w:val="0"/>
        <w:autoSpaceDE w:val="0"/>
        <w:autoSpaceDN w:val="0"/>
        <w:adjustRightInd w:val="0"/>
        <w:jc w:val="both"/>
        <w:rPr>
          <w:b/>
          <w:bCs/>
        </w:rPr>
      </w:pPr>
    </w:p>
    <w:p w:rsidR="00075216" w:rsidRPr="00075216" w:rsidRDefault="00075216" w:rsidP="00075216">
      <w:pPr>
        <w:ind w:firstLine="708"/>
        <w:jc w:val="both"/>
      </w:pPr>
      <w:r w:rsidRPr="00075216">
        <w:t>Крайният срок за подаване на документи за регистрация  е 18.09.2023 г.</w:t>
      </w:r>
    </w:p>
    <w:p w:rsidR="00075216" w:rsidRPr="00075216" w:rsidRDefault="00075216" w:rsidP="00075216">
      <w:pPr>
        <w:ind w:firstLine="708"/>
        <w:jc w:val="both"/>
      </w:pPr>
      <w:r w:rsidRPr="00075216">
        <w:t>Документи се приемат всеки календарен ден от 9:30 до 17:00 часа на 12.09.2023 г. до 17:00 часа на 18.09.2023 г.</w:t>
      </w:r>
    </w:p>
    <w:p w:rsidR="00075216" w:rsidRPr="00075216" w:rsidRDefault="00075216" w:rsidP="00075216">
      <w:pPr>
        <w:ind w:firstLine="708"/>
        <w:jc w:val="both"/>
      </w:pPr>
      <w:r w:rsidRPr="00075216">
        <w:t xml:space="preserve">Когато при проверка на представените документи се установят </w:t>
      </w:r>
      <w:proofErr w:type="spellStart"/>
      <w:r w:rsidRPr="00075216">
        <w:t>непълноти</w:t>
      </w:r>
      <w:proofErr w:type="spellEnd"/>
      <w:r w:rsidRPr="00075216">
        <w:t xml:space="preserve"> или несъответствия, ОИК Луковит дава незабавно указания за отстраняването им в срок до три дни от съобщаването, но не по-късно от крайния срок за регистрация – 17:00 ч. на 18.09.2023 г.</w:t>
      </w:r>
    </w:p>
    <w:p w:rsidR="008D34ED" w:rsidRPr="00E32CEE" w:rsidRDefault="008D34ED" w:rsidP="008D34ED">
      <w:pPr>
        <w:ind w:firstLine="708"/>
        <w:jc w:val="both"/>
      </w:pPr>
    </w:p>
    <w:p w:rsidR="008D34ED" w:rsidRPr="00E32CEE" w:rsidRDefault="008D34ED" w:rsidP="008D34ED">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8D34ED" w:rsidRPr="00E32CEE" w:rsidRDefault="008D34ED" w:rsidP="008D34ED">
      <w:pPr>
        <w:ind w:firstLine="708"/>
        <w:jc w:val="both"/>
      </w:pPr>
    </w:p>
    <w:p w:rsidR="00121BF3" w:rsidRPr="00E32CEE" w:rsidRDefault="00F13E32" w:rsidP="00DF2FD4">
      <w:pPr>
        <w:widowControl w:val="0"/>
        <w:autoSpaceDE w:val="0"/>
        <w:autoSpaceDN w:val="0"/>
        <w:adjustRightInd w:val="0"/>
        <w:ind w:firstLine="708"/>
        <w:jc w:val="both"/>
        <w:rPr>
          <w:b/>
          <w:bCs/>
          <w:u w:val="single"/>
          <w:lang w:val="en-US"/>
        </w:rPr>
      </w:pPr>
      <w:r w:rsidRPr="00E32CEE">
        <w:rPr>
          <w:b/>
          <w:bCs/>
          <w:u w:val="single"/>
        </w:rPr>
        <w:t xml:space="preserve">Точка </w:t>
      </w:r>
      <w:r w:rsidR="00E06525" w:rsidRPr="00E32CEE">
        <w:rPr>
          <w:b/>
          <w:bCs/>
          <w:u w:val="single"/>
        </w:rPr>
        <w:t>пета</w:t>
      </w:r>
      <w:r w:rsidRPr="00E32CEE">
        <w:rPr>
          <w:b/>
          <w:bCs/>
          <w:u w:val="single"/>
        </w:rPr>
        <w:t>:</w:t>
      </w:r>
    </w:p>
    <w:p w:rsidR="007E48AB" w:rsidRPr="00E32CEE" w:rsidRDefault="00075216" w:rsidP="008D34ED">
      <w:pPr>
        <w:widowControl w:val="0"/>
        <w:autoSpaceDE w:val="0"/>
        <w:autoSpaceDN w:val="0"/>
        <w:adjustRightInd w:val="0"/>
        <w:ind w:firstLine="709"/>
        <w:jc w:val="both"/>
        <w:rPr>
          <w:color w:val="333333"/>
        </w:rPr>
      </w:pPr>
      <w:r w:rsidRPr="00E32CEE">
        <w:t xml:space="preserve">Общинска избирателна комисия </w:t>
      </w:r>
      <w:r w:rsidR="008D34ED" w:rsidRPr="00E32CEE">
        <w:t xml:space="preserve">Луковит следва да </w:t>
      </w:r>
      <w:r w:rsidRPr="00E32CEE">
        <w:t>определи член на комисията, който да извърши маркиране по уникален начин на печатите на комисията</w:t>
      </w:r>
      <w:r w:rsidR="007E48AB" w:rsidRPr="00E32CEE">
        <w:t xml:space="preserve">. Бе предложено </w:t>
      </w:r>
      <w:r w:rsidR="008D34ED" w:rsidRPr="00E32CEE">
        <w:t xml:space="preserve"> </w:t>
      </w:r>
      <w:r w:rsidR="007E48AB" w:rsidRPr="00E32CEE">
        <w:rPr>
          <w:color w:val="333333"/>
        </w:rPr>
        <w:t>председателят и Антон Руменов Антонов – член на комисията, да маркират двата печата по уникален начин, за което за всеки отделен печат  да се състави протокол.</w:t>
      </w:r>
    </w:p>
    <w:p w:rsidR="008D34ED" w:rsidRPr="00E32CEE" w:rsidRDefault="007E48AB" w:rsidP="008D34ED">
      <w:pPr>
        <w:widowControl w:val="0"/>
        <w:autoSpaceDE w:val="0"/>
        <w:autoSpaceDN w:val="0"/>
        <w:adjustRightInd w:val="0"/>
        <w:ind w:firstLine="709"/>
        <w:jc w:val="both"/>
      </w:pPr>
      <w:r w:rsidRPr="00E32CEE">
        <w:t xml:space="preserve"> </w:t>
      </w:r>
      <w:r w:rsidR="008D34ED" w:rsidRPr="00E32CEE">
        <w:t xml:space="preserve">Предложението бе подложено на гласуване. С 11 гласа „За” </w:t>
      </w:r>
      <w:r w:rsidRPr="00E32CEE">
        <w:rPr>
          <w:lang w:val="en-US"/>
        </w:rPr>
        <w:t>(</w:t>
      </w:r>
      <w:r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Pr="00E32CEE">
        <w:t>Василев</w:t>
      </w:r>
      <w:proofErr w:type="spellEnd"/>
      <w:r w:rsidRPr="00E32CEE">
        <w:t>, Валя Карлова Манова, Мария Маринова Петрова, Мирела Красимирова Миткова</w:t>
      </w:r>
      <w:r w:rsidRPr="00E32CEE">
        <w:rPr>
          <w:lang w:val="en-US"/>
        </w:rPr>
        <w:t xml:space="preserve">) </w:t>
      </w:r>
      <w:r w:rsidR="008D34ED" w:rsidRPr="00E32CEE">
        <w:t xml:space="preserve">и 0 „Против” </w:t>
      </w:r>
      <w:r w:rsidRPr="00E32CEE">
        <w:rPr>
          <w:color w:val="333333"/>
        </w:rPr>
        <w:t>и на основание чл.87 ал.1 т.1, ал. 2 от Изборния кодекс и Решение № 1966- МИ/08.08.2023 г. на Централна избирателна комисия</w:t>
      </w:r>
      <w:r w:rsidR="008D34ED" w:rsidRPr="00E32CEE">
        <w:t>, Общинска избирателна комисия Луковит</w:t>
      </w:r>
    </w:p>
    <w:p w:rsidR="008D34ED" w:rsidRPr="00E32CEE" w:rsidRDefault="008D34ED" w:rsidP="008D34ED">
      <w:pPr>
        <w:widowControl w:val="0"/>
        <w:autoSpaceDE w:val="0"/>
        <w:autoSpaceDN w:val="0"/>
        <w:adjustRightInd w:val="0"/>
        <w:ind w:firstLine="709"/>
        <w:jc w:val="both"/>
        <w:rPr>
          <w:lang w:val="en-US"/>
        </w:rPr>
      </w:pPr>
    </w:p>
    <w:p w:rsidR="008D34ED" w:rsidRPr="00E32CEE" w:rsidRDefault="008D34ED" w:rsidP="008D34ED">
      <w:pPr>
        <w:widowControl w:val="0"/>
        <w:autoSpaceDE w:val="0"/>
        <w:autoSpaceDN w:val="0"/>
        <w:adjustRightInd w:val="0"/>
        <w:jc w:val="center"/>
        <w:rPr>
          <w:b/>
          <w:bCs/>
          <w:sz w:val="28"/>
          <w:szCs w:val="28"/>
        </w:rPr>
      </w:pPr>
      <w:r w:rsidRPr="00E32CEE">
        <w:rPr>
          <w:b/>
          <w:bCs/>
          <w:sz w:val="28"/>
          <w:szCs w:val="28"/>
        </w:rPr>
        <w:t>Р Е Ш И :</w:t>
      </w:r>
    </w:p>
    <w:p w:rsidR="008D34ED" w:rsidRPr="00E32CEE" w:rsidRDefault="008D34ED" w:rsidP="008D34ED">
      <w:pPr>
        <w:widowControl w:val="0"/>
        <w:autoSpaceDE w:val="0"/>
        <w:autoSpaceDN w:val="0"/>
        <w:adjustRightInd w:val="0"/>
        <w:jc w:val="both"/>
        <w:rPr>
          <w:b/>
          <w:bCs/>
        </w:rPr>
      </w:pPr>
    </w:p>
    <w:p w:rsidR="008D34ED" w:rsidRPr="00E32CEE" w:rsidRDefault="007E48AB" w:rsidP="008D34ED">
      <w:pPr>
        <w:ind w:firstLine="708"/>
        <w:jc w:val="both"/>
        <w:rPr>
          <w:color w:val="333333"/>
        </w:rPr>
      </w:pPr>
      <w:r w:rsidRPr="00E32CEE">
        <w:rPr>
          <w:color w:val="333333"/>
        </w:rPr>
        <w:t>Председателят и Антон Руменов Антонов – член, избран от комисията да маркират двата печата по уникален начин, за което за всеки отделен печат  да се състави протокол.</w:t>
      </w:r>
    </w:p>
    <w:p w:rsidR="007E48AB" w:rsidRPr="00E32CEE" w:rsidRDefault="007E48AB" w:rsidP="008D34ED">
      <w:pPr>
        <w:ind w:firstLine="708"/>
        <w:jc w:val="both"/>
      </w:pPr>
    </w:p>
    <w:p w:rsidR="008D34ED" w:rsidRPr="00E32CEE" w:rsidRDefault="008D34ED" w:rsidP="008D34ED">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FF41B8" w:rsidRDefault="00FF41B8" w:rsidP="00DF33E3">
      <w:pPr>
        <w:widowControl w:val="0"/>
        <w:autoSpaceDE w:val="0"/>
        <w:autoSpaceDN w:val="0"/>
        <w:adjustRightInd w:val="0"/>
        <w:ind w:firstLine="851"/>
        <w:jc w:val="both"/>
        <w:rPr>
          <w:color w:val="000000"/>
          <w:lang w:eastAsia="en-US"/>
        </w:rPr>
      </w:pPr>
    </w:p>
    <w:p w:rsidR="00E32CEE" w:rsidRPr="00E32CEE" w:rsidRDefault="00E32CEE" w:rsidP="00DF33E3">
      <w:pPr>
        <w:widowControl w:val="0"/>
        <w:autoSpaceDE w:val="0"/>
        <w:autoSpaceDN w:val="0"/>
        <w:adjustRightInd w:val="0"/>
        <w:ind w:firstLine="851"/>
        <w:jc w:val="both"/>
        <w:rPr>
          <w:color w:val="000000"/>
          <w:lang w:eastAsia="en-US"/>
        </w:rPr>
      </w:pPr>
    </w:p>
    <w:p w:rsidR="00FF41B8" w:rsidRPr="00E32CEE" w:rsidRDefault="00FF41B8" w:rsidP="00FF41B8">
      <w:pPr>
        <w:widowControl w:val="0"/>
        <w:autoSpaceDE w:val="0"/>
        <w:autoSpaceDN w:val="0"/>
        <w:adjustRightInd w:val="0"/>
        <w:ind w:firstLine="708"/>
        <w:jc w:val="both"/>
        <w:rPr>
          <w:b/>
          <w:bCs/>
          <w:u w:val="single"/>
          <w:lang w:val="en-US"/>
        </w:rPr>
      </w:pPr>
      <w:r w:rsidRPr="00E32CEE">
        <w:rPr>
          <w:b/>
          <w:bCs/>
          <w:u w:val="single"/>
        </w:rPr>
        <w:t xml:space="preserve">Точка </w:t>
      </w:r>
      <w:r w:rsidR="008D27E0" w:rsidRPr="00E32CEE">
        <w:rPr>
          <w:b/>
          <w:bCs/>
          <w:u w:val="single"/>
        </w:rPr>
        <w:t>шеста</w:t>
      </w:r>
      <w:r w:rsidRPr="00E32CEE">
        <w:rPr>
          <w:b/>
          <w:bCs/>
          <w:u w:val="single"/>
        </w:rPr>
        <w:t>:</w:t>
      </w:r>
    </w:p>
    <w:p w:rsidR="007E48AB" w:rsidRPr="00E32CEE" w:rsidRDefault="007E48AB" w:rsidP="008D34ED">
      <w:pPr>
        <w:widowControl w:val="0"/>
        <w:autoSpaceDE w:val="0"/>
        <w:autoSpaceDN w:val="0"/>
        <w:adjustRightInd w:val="0"/>
        <w:ind w:firstLine="709"/>
        <w:jc w:val="both"/>
        <w:rPr>
          <w:bCs/>
          <w:color w:val="333333"/>
        </w:rPr>
      </w:pPr>
      <w:r w:rsidRPr="00E32CEE">
        <w:t>Общинска избирателна комисия</w:t>
      </w:r>
      <w:r w:rsidR="008D34ED" w:rsidRPr="00E32CEE">
        <w:t xml:space="preserve"> Луковит следва да </w:t>
      </w:r>
      <w:r w:rsidRPr="00E32CEE">
        <w:t>о</w:t>
      </w:r>
      <w:r w:rsidRPr="00E32CEE">
        <w:rPr>
          <w:color w:val="333333"/>
        </w:rPr>
        <w:t xml:space="preserve">предели реда за свикване на заседанията, начин на приемане, обявяване и обжалване на решенията на общинската избирателна комисия (ОИК). </w:t>
      </w:r>
    </w:p>
    <w:p w:rsidR="008D34ED" w:rsidRPr="00E32CEE" w:rsidRDefault="008D34ED" w:rsidP="008D34ED">
      <w:pPr>
        <w:widowControl w:val="0"/>
        <w:autoSpaceDE w:val="0"/>
        <w:autoSpaceDN w:val="0"/>
        <w:adjustRightInd w:val="0"/>
        <w:ind w:firstLine="709"/>
        <w:jc w:val="both"/>
      </w:pPr>
      <w:r w:rsidRPr="00E32CEE">
        <w:t xml:space="preserve">С 11 гласа „За” </w:t>
      </w:r>
      <w:r w:rsidR="007E48AB" w:rsidRPr="00E32CEE">
        <w:rPr>
          <w:lang w:val="en-US"/>
        </w:rPr>
        <w:t>(</w:t>
      </w:r>
      <w:r w:rsidR="007E48AB"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007E48AB" w:rsidRPr="00E32CEE">
        <w:t>Василев</w:t>
      </w:r>
      <w:proofErr w:type="spellEnd"/>
      <w:r w:rsidR="007E48AB" w:rsidRPr="00E32CEE">
        <w:t xml:space="preserve">, </w:t>
      </w:r>
      <w:r w:rsidR="007E48AB" w:rsidRPr="00E32CEE">
        <w:lastRenderedPageBreak/>
        <w:t>Валя Карлова Манова, Мария Маринова Петрова, Мирела Красимирова Миткова</w:t>
      </w:r>
      <w:r w:rsidR="007E48AB" w:rsidRPr="00E32CEE">
        <w:rPr>
          <w:lang w:val="en-US"/>
        </w:rPr>
        <w:t>)</w:t>
      </w:r>
      <w:r w:rsidR="007E48AB" w:rsidRPr="00E32CEE">
        <w:t xml:space="preserve"> </w:t>
      </w:r>
      <w:r w:rsidRPr="00E32CEE">
        <w:t xml:space="preserve">и 0 „Против” </w:t>
      </w:r>
      <w:r w:rsidR="007E48AB" w:rsidRPr="00E32CEE">
        <w:rPr>
          <w:color w:val="333333"/>
        </w:rPr>
        <w:t>чл.87, ал.1, т.1 и ал.2 от Изборния кодекс и Решение №2161-МИ/31.08.2023 г.</w:t>
      </w:r>
      <w:r w:rsidRPr="00E32CEE">
        <w:t xml:space="preserve"> на Централна избирателна комисия, Общинска избирателна комисия Луковит</w:t>
      </w:r>
    </w:p>
    <w:p w:rsidR="008D34ED" w:rsidRPr="00E32CEE" w:rsidRDefault="008D34ED" w:rsidP="008D34ED">
      <w:pPr>
        <w:widowControl w:val="0"/>
        <w:autoSpaceDE w:val="0"/>
        <w:autoSpaceDN w:val="0"/>
        <w:adjustRightInd w:val="0"/>
        <w:ind w:firstLine="709"/>
        <w:jc w:val="both"/>
        <w:rPr>
          <w:lang w:val="en-US"/>
        </w:rPr>
      </w:pPr>
    </w:p>
    <w:p w:rsidR="008D34ED" w:rsidRPr="00E32CEE" w:rsidRDefault="008D34ED" w:rsidP="008D34ED">
      <w:pPr>
        <w:widowControl w:val="0"/>
        <w:autoSpaceDE w:val="0"/>
        <w:autoSpaceDN w:val="0"/>
        <w:adjustRightInd w:val="0"/>
        <w:jc w:val="center"/>
        <w:rPr>
          <w:b/>
          <w:bCs/>
          <w:sz w:val="28"/>
          <w:szCs w:val="28"/>
        </w:rPr>
      </w:pPr>
      <w:r w:rsidRPr="00E32CEE">
        <w:rPr>
          <w:b/>
          <w:bCs/>
          <w:sz w:val="28"/>
          <w:szCs w:val="28"/>
        </w:rPr>
        <w:t>Р Е Ш И :</w:t>
      </w:r>
    </w:p>
    <w:p w:rsidR="008D34ED" w:rsidRPr="00E32CEE" w:rsidRDefault="008D34ED" w:rsidP="008D34ED">
      <w:pPr>
        <w:widowControl w:val="0"/>
        <w:autoSpaceDE w:val="0"/>
        <w:autoSpaceDN w:val="0"/>
        <w:adjustRightInd w:val="0"/>
        <w:jc w:val="both"/>
        <w:rPr>
          <w:b/>
          <w:bCs/>
        </w:rPr>
      </w:pPr>
    </w:p>
    <w:p w:rsidR="007E48AB" w:rsidRPr="007E48AB" w:rsidRDefault="007E48AB" w:rsidP="007E48AB">
      <w:pPr>
        <w:shd w:val="clear" w:color="auto" w:fill="FFFFFF"/>
        <w:spacing w:after="150"/>
        <w:jc w:val="both"/>
        <w:rPr>
          <w:color w:val="333333"/>
        </w:rPr>
      </w:pPr>
      <w:r w:rsidRPr="007E48AB">
        <w:rPr>
          <w:b/>
          <w:bCs/>
          <w:color w:val="333333"/>
        </w:rPr>
        <w:t>I. Определя реда за свикване на заседанията , начин на приемане, обявяване и обжалване на решенията на общинската избирателна комисия (ОИК):</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Заседанията на ОИК се свикват от нейния председател или по искане на една трета от членовете й. При отсъствие на председателя заседанията на ОИК се свикват от определен от него заместник-председател.</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Членовете на ОИК се уведомяват за датата и часа на насрочените заседания по телефон и чрез съобщение, което се публикува на интернет страницата на комисията и се поставя на общодостъпно място, определено по раздел ІІ.</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Проектът за дневен ред се публикува на интернет страницата на комисията преди заседанието.</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Заседанията на ОИК са законни, когато на тях присъстват повече от половината от членовете й. Заседанията се ръководят от председателя на комисията, а в негово отсъствие – от определен от него заместник-председател.</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Гласуването е явно и поименно. Гласува се „за“ или „против“. Не се допуска гласуване „въздържал се“.</w:t>
      </w:r>
    </w:p>
    <w:p w:rsidR="007E48AB" w:rsidRPr="007E48AB" w:rsidRDefault="007E48AB" w:rsidP="007E48AB">
      <w:pPr>
        <w:numPr>
          <w:ilvl w:val="0"/>
          <w:numId w:val="2"/>
        </w:numPr>
        <w:shd w:val="clear" w:color="auto" w:fill="FFFFFF"/>
        <w:spacing w:before="100" w:beforeAutospacing="1" w:after="100" w:afterAutospacing="1" w:line="259" w:lineRule="auto"/>
        <w:jc w:val="both"/>
        <w:rPr>
          <w:color w:val="333333"/>
        </w:rPr>
      </w:pPr>
      <w:r w:rsidRPr="007E48AB">
        <w:rPr>
          <w:color w:val="333333"/>
        </w:rPr>
        <w:t>Членовете на ОИК, когато не са съгласни с посоченото в протокола, могат да го подписват с „особено мнение“, като писмено посочат в какво се изразява то.</w:t>
      </w:r>
    </w:p>
    <w:p w:rsidR="007E48AB" w:rsidRPr="007E48AB" w:rsidRDefault="007E48AB" w:rsidP="007E48AB">
      <w:pPr>
        <w:shd w:val="clear" w:color="auto" w:fill="FFFFFF"/>
        <w:spacing w:after="150"/>
        <w:jc w:val="both"/>
        <w:rPr>
          <w:color w:val="333333"/>
        </w:rPr>
      </w:pPr>
      <w:r w:rsidRPr="007E48AB">
        <w:rPr>
          <w:color w:val="333333"/>
        </w:rPr>
        <w:t>Членовете на ОИК, когато не са съгласни с прието решение, могат да изразят „особено мнение“, като писмено посочат в какво се изразява то.</w:t>
      </w:r>
    </w:p>
    <w:p w:rsidR="007E48AB" w:rsidRPr="007E48AB" w:rsidRDefault="007E48AB" w:rsidP="007E48AB">
      <w:pPr>
        <w:numPr>
          <w:ilvl w:val="0"/>
          <w:numId w:val="3"/>
        </w:numPr>
        <w:shd w:val="clear" w:color="auto" w:fill="FFFFFF"/>
        <w:spacing w:before="100" w:beforeAutospacing="1" w:after="100" w:afterAutospacing="1" w:line="259" w:lineRule="auto"/>
        <w:jc w:val="both"/>
        <w:rPr>
          <w:color w:val="333333"/>
        </w:rPr>
      </w:pPr>
      <w:r w:rsidRPr="007E48AB">
        <w:rPr>
          <w:color w:val="333333"/>
        </w:rPr>
        <w:t>За заседанията на ОИК се съставя протокол, който се подписва от председателя и секретаря и се публикува на интернет страницата на комисията.</w:t>
      </w:r>
    </w:p>
    <w:p w:rsidR="007E48AB" w:rsidRPr="007E48AB" w:rsidRDefault="007E48AB" w:rsidP="007E48AB">
      <w:pPr>
        <w:numPr>
          <w:ilvl w:val="0"/>
          <w:numId w:val="3"/>
        </w:numPr>
        <w:shd w:val="clear" w:color="auto" w:fill="FFFFFF"/>
        <w:spacing w:before="100" w:beforeAutospacing="1" w:after="100" w:afterAutospacing="1" w:line="259" w:lineRule="auto"/>
        <w:jc w:val="both"/>
        <w:rPr>
          <w:color w:val="333333"/>
        </w:rPr>
      </w:pPr>
      <w:r w:rsidRPr="007E48AB">
        <w:rPr>
          <w:color w:val="333333"/>
        </w:rPr>
        <w:t>Общинската избирателна комисия приема решенията си с мнозинство две трети от присъстващите членове.</w:t>
      </w:r>
    </w:p>
    <w:p w:rsidR="007E48AB" w:rsidRPr="007E48AB" w:rsidRDefault="007E48AB" w:rsidP="00E32CEE">
      <w:pPr>
        <w:shd w:val="clear" w:color="auto" w:fill="FFFFFF"/>
        <w:spacing w:after="150"/>
        <w:ind w:firstLine="360"/>
        <w:jc w:val="both"/>
        <w:rPr>
          <w:color w:val="333333"/>
        </w:rPr>
      </w:pPr>
      <w:r w:rsidRPr="007E48AB">
        <w:rPr>
          <w:color w:val="333333"/>
        </w:rPr>
        <w:t>Когато ОИК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85, ал. 4, изречение второ ИК. В този случай в мотивите на решенията се изписват кратко описание на предложението за решение и изложените съображения в обратна насока, присъствалите членове и поименно начинът на гласуването им. В диспозитива се посочва, че е налице решение за отхвърляне по смисъла на чл. 85, ал. 4, изр. второ от Изборния кодекс /ИК/.</w:t>
      </w:r>
    </w:p>
    <w:p w:rsidR="007E48AB" w:rsidRPr="007E48AB" w:rsidRDefault="007E48AB" w:rsidP="007E48AB">
      <w:pPr>
        <w:shd w:val="clear" w:color="auto" w:fill="FFFFFF"/>
        <w:spacing w:after="150"/>
        <w:jc w:val="both"/>
        <w:rPr>
          <w:color w:val="333333"/>
        </w:rPr>
      </w:pPr>
      <w:r w:rsidRPr="007E48AB">
        <w:rPr>
          <w:color w:val="333333"/>
        </w:rPr>
        <w:t>Решението на ОИК подлежи на обжалване пред ЦИК по реда на чл. 88 ИК.</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При отмяна на решението за отхвърляне ОИК постановява ново решение, което се приема с мнозинство повече от половината от всичките й членове.</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lastRenderedPageBreak/>
        <w:t xml:space="preserve">Решенията на ОИК може да се обжалват в тридневен срок от обявяването им пред ЦИК, която се произнася в тридневен срок с решение. Решението на ОИК, потвърдено с решение на ЦИК, подлежи на обжалване по реда на Административнопроцесуалния кодекс пред Административен съд </w:t>
      </w:r>
      <w:proofErr w:type="spellStart"/>
      <w:r w:rsidRPr="007E48AB">
        <w:rPr>
          <w:color w:val="333333"/>
        </w:rPr>
        <w:t>гр.Ловеч</w:t>
      </w:r>
      <w:proofErr w:type="spellEnd"/>
      <w:r w:rsidRPr="007E48AB">
        <w:rPr>
          <w:color w:val="333333"/>
        </w:rPr>
        <w:t>. В останалите случаи решението на ЦИК се обжалва пред Върховния административен съд.</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Решенията на комисията се приемат с поименно гласуване, което се отразява в протокола от заседанието.</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Решенията, удостоверенията и текущата кореспонденция на ОИК се подписват от председателя и секретаря.</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и от определен с решение на комисията член, предложени от различни партии и коалиции.</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Решенията, протоколите, удостоверенията и текущата кореспонденция на ОИК се подпечатват с печата им.</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На заседанията на комисията може да присъстват застъпници, представители на партии, коалиции/местни коалиции или представляващите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7E48AB" w:rsidRPr="007E48AB" w:rsidRDefault="007E48AB" w:rsidP="007E48AB">
      <w:pPr>
        <w:numPr>
          <w:ilvl w:val="0"/>
          <w:numId w:val="4"/>
        </w:numPr>
        <w:shd w:val="clear" w:color="auto" w:fill="FFFFFF"/>
        <w:spacing w:before="100" w:beforeAutospacing="1" w:after="100" w:afterAutospacing="1" w:line="259" w:lineRule="auto"/>
        <w:jc w:val="both"/>
        <w:rPr>
          <w:color w:val="333333"/>
        </w:rPr>
      </w:pPr>
      <w:r w:rsidRPr="007E48AB">
        <w:rPr>
          <w:color w:val="333333"/>
        </w:rPr>
        <w:t>Общинската избирателна комисия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7E48AB" w:rsidRPr="007E48AB" w:rsidRDefault="007E48AB" w:rsidP="007E48AB">
      <w:pPr>
        <w:shd w:val="clear" w:color="auto" w:fill="FFFFFF"/>
        <w:spacing w:after="150"/>
        <w:jc w:val="both"/>
        <w:rPr>
          <w:color w:val="333333"/>
        </w:rPr>
      </w:pPr>
      <w:r w:rsidRPr="007E48AB">
        <w:rPr>
          <w:b/>
          <w:bCs/>
          <w:color w:val="333333"/>
        </w:rPr>
        <w:t>II. Приема ред за обявяване на решенията</w:t>
      </w:r>
    </w:p>
    <w:p w:rsidR="007E48AB" w:rsidRPr="007E48AB" w:rsidRDefault="007E48AB" w:rsidP="007E48AB">
      <w:pPr>
        <w:numPr>
          <w:ilvl w:val="0"/>
          <w:numId w:val="5"/>
        </w:numPr>
        <w:shd w:val="clear" w:color="auto" w:fill="FFFFFF"/>
        <w:spacing w:before="100" w:beforeAutospacing="1" w:after="100" w:afterAutospacing="1" w:line="259" w:lineRule="auto"/>
        <w:jc w:val="both"/>
        <w:rPr>
          <w:color w:val="333333"/>
        </w:rPr>
      </w:pPr>
      <w:r w:rsidRPr="007E48AB">
        <w:rPr>
          <w:color w:val="333333"/>
        </w:rPr>
        <w:t>Общинската избирателна комисия обявява решенията си незабавно след приемането им чрез поставяне на общодостъпно място в сградата, в която се помещава, и чрез публикуване на интернет страницата си. Сградата и мястото за обявяване на решенията се определя с решение на ОИК незабавно след назначаването й и се оформя по начин, показващ предназначението му.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w:t>
      </w:r>
      <w:r w:rsidRPr="007E48AB">
        <w:rPr>
          <w:color w:val="333333"/>
        </w:rPr>
        <w:lastRenderedPageBreak/>
        <w:t>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8D34ED" w:rsidRPr="00E32CEE" w:rsidRDefault="008D34ED" w:rsidP="008D34ED">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8D27E0" w:rsidRPr="00E32CEE" w:rsidRDefault="008D27E0" w:rsidP="00FF41B8">
      <w:pPr>
        <w:widowControl w:val="0"/>
        <w:autoSpaceDE w:val="0"/>
        <w:autoSpaceDN w:val="0"/>
        <w:adjustRightInd w:val="0"/>
        <w:ind w:firstLine="851"/>
        <w:jc w:val="both"/>
        <w:rPr>
          <w:lang w:eastAsia="en-US"/>
        </w:rPr>
      </w:pPr>
    </w:p>
    <w:p w:rsidR="007E48AB" w:rsidRPr="00E32CEE" w:rsidRDefault="007E48AB" w:rsidP="007E48AB">
      <w:pPr>
        <w:widowControl w:val="0"/>
        <w:autoSpaceDE w:val="0"/>
        <w:autoSpaceDN w:val="0"/>
        <w:adjustRightInd w:val="0"/>
        <w:ind w:firstLine="708"/>
        <w:jc w:val="both"/>
        <w:rPr>
          <w:b/>
          <w:bCs/>
          <w:u w:val="single"/>
          <w:lang w:val="en-US"/>
        </w:rPr>
      </w:pPr>
      <w:r w:rsidRPr="00E32CEE">
        <w:rPr>
          <w:b/>
          <w:bCs/>
          <w:u w:val="single"/>
        </w:rPr>
        <w:t>Точка седма:</w:t>
      </w:r>
    </w:p>
    <w:p w:rsidR="007E48AB" w:rsidRPr="00E32CEE" w:rsidRDefault="007E48AB" w:rsidP="007E48AB">
      <w:pPr>
        <w:widowControl w:val="0"/>
        <w:autoSpaceDE w:val="0"/>
        <w:autoSpaceDN w:val="0"/>
        <w:adjustRightInd w:val="0"/>
        <w:ind w:firstLine="709"/>
        <w:jc w:val="both"/>
        <w:rPr>
          <w:color w:val="333333"/>
        </w:rPr>
      </w:pPr>
      <w:r w:rsidRPr="00E32CEE">
        <w:t xml:space="preserve">Общинска избирателна комисия Луковит следва да определи член на комисията, </w:t>
      </w:r>
      <w:r w:rsidR="00E32CEE" w:rsidRPr="00E32CEE">
        <w:rPr>
          <w:color w:val="333333"/>
        </w:rPr>
        <w:t>който да подписва решенията, протоколите, удостоверенията и текущата кореспонденция, когато едновременно отсъстват и председателя и секретаря на комисията</w:t>
      </w:r>
      <w:r w:rsidRPr="00E32CEE">
        <w:rPr>
          <w:color w:val="333333"/>
        </w:rPr>
        <w:t>.</w:t>
      </w:r>
    </w:p>
    <w:p w:rsidR="007E48AB" w:rsidRPr="00E32CEE" w:rsidRDefault="007E48AB" w:rsidP="007E48AB">
      <w:pPr>
        <w:widowControl w:val="0"/>
        <w:autoSpaceDE w:val="0"/>
        <w:autoSpaceDN w:val="0"/>
        <w:adjustRightInd w:val="0"/>
        <w:ind w:firstLine="709"/>
        <w:jc w:val="both"/>
      </w:pPr>
      <w:r w:rsidRPr="00E32CEE">
        <w:t xml:space="preserve"> С 11 гласа „За” </w:t>
      </w:r>
      <w:r w:rsidRPr="00E32CEE">
        <w:rPr>
          <w:lang w:val="en-US"/>
        </w:rPr>
        <w:t>(</w:t>
      </w:r>
      <w:r w:rsidRPr="00E32CEE">
        <w:t xml:space="preserve">Нина Лазарова Лилова, Донка Танова Димитрова, Емилиян Христов Христов, Китка Върбанова Петрова, Ралица Цветкова Георгиева, Силвия Георгиева Петкова, Силвия Георгиева Петкова, Антон Руменов Антонов, Йордан Василев </w:t>
      </w:r>
      <w:proofErr w:type="spellStart"/>
      <w:r w:rsidRPr="00E32CEE">
        <w:t>Василев</w:t>
      </w:r>
      <w:proofErr w:type="spellEnd"/>
      <w:r w:rsidRPr="00E32CEE">
        <w:t>, Валя Карлова Манова, Мария Маринова Петрова, Мирела Красимирова Миткова</w:t>
      </w:r>
      <w:r w:rsidRPr="00E32CEE">
        <w:rPr>
          <w:lang w:val="en-US"/>
        </w:rPr>
        <w:t xml:space="preserve">) </w:t>
      </w:r>
      <w:r w:rsidRPr="00E32CEE">
        <w:t xml:space="preserve">и 0 „Против” </w:t>
      </w:r>
      <w:r w:rsidRPr="00E32CEE">
        <w:rPr>
          <w:color w:val="333333"/>
        </w:rPr>
        <w:t xml:space="preserve">и </w:t>
      </w:r>
      <w:r w:rsidR="00E32CEE" w:rsidRPr="00E32CEE">
        <w:rPr>
          <w:color w:val="333333"/>
        </w:rPr>
        <w:t>чл.87 ал.1, т.1,  от Изборния кодекс и Решение № 2161- МИ/31.08.2023 год. на Централна избирателна комисия и Решение № 6-МИ/09.09.2023 г. на Общинска избирателна комисия Луковит</w:t>
      </w:r>
      <w:r w:rsidRPr="00E32CEE">
        <w:t>, Общинска избирателна комисия Луковит</w:t>
      </w:r>
    </w:p>
    <w:p w:rsidR="007E48AB" w:rsidRPr="00E32CEE" w:rsidRDefault="007E48AB" w:rsidP="007E48AB">
      <w:pPr>
        <w:widowControl w:val="0"/>
        <w:autoSpaceDE w:val="0"/>
        <w:autoSpaceDN w:val="0"/>
        <w:adjustRightInd w:val="0"/>
        <w:ind w:firstLine="709"/>
        <w:jc w:val="both"/>
        <w:rPr>
          <w:lang w:val="en-US"/>
        </w:rPr>
      </w:pPr>
    </w:p>
    <w:p w:rsidR="007E48AB" w:rsidRPr="00E32CEE" w:rsidRDefault="007E48AB" w:rsidP="007E48AB">
      <w:pPr>
        <w:widowControl w:val="0"/>
        <w:autoSpaceDE w:val="0"/>
        <w:autoSpaceDN w:val="0"/>
        <w:adjustRightInd w:val="0"/>
        <w:jc w:val="center"/>
        <w:rPr>
          <w:b/>
          <w:bCs/>
          <w:sz w:val="28"/>
          <w:szCs w:val="28"/>
        </w:rPr>
      </w:pPr>
      <w:r w:rsidRPr="00E32CEE">
        <w:rPr>
          <w:b/>
          <w:bCs/>
          <w:sz w:val="28"/>
          <w:szCs w:val="28"/>
        </w:rPr>
        <w:t>Р Е Ш И :</w:t>
      </w:r>
    </w:p>
    <w:p w:rsidR="007E48AB" w:rsidRPr="00E32CEE" w:rsidRDefault="007E48AB" w:rsidP="007E48AB">
      <w:pPr>
        <w:widowControl w:val="0"/>
        <w:autoSpaceDE w:val="0"/>
        <w:autoSpaceDN w:val="0"/>
        <w:adjustRightInd w:val="0"/>
        <w:jc w:val="both"/>
        <w:rPr>
          <w:b/>
          <w:bCs/>
        </w:rPr>
      </w:pPr>
    </w:p>
    <w:p w:rsidR="00E32CEE" w:rsidRPr="00E32CEE" w:rsidRDefault="00E32CEE" w:rsidP="00E32CEE">
      <w:pPr>
        <w:shd w:val="clear" w:color="auto" w:fill="FFFFFF"/>
        <w:spacing w:after="150"/>
        <w:ind w:firstLine="708"/>
        <w:jc w:val="both"/>
        <w:rPr>
          <w:color w:val="333333"/>
        </w:rPr>
      </w:pPr>
      <w:r w:rsidRPr="00E32CEE">
        <w:rPr>
          <w:color w:val="333333"/>
        </w:rPr>
        <w:t xml:space="preserve">Определя Йордан Василев </w:t>
      </w:r>
      <w:proofErr w:type="spellStart"/>
      <w:r w:rsidRPr="00E32CEE">
        <w:rPr>
          <w:color w:val="333333"/>
        </w:rPr>
        <w:t>Василев</w:t>
      </w:r>
      <w:proofErr w:type="spellEnd"/>
      <w:r w:rsidRPr="00E32CEE">
        <w:rPr>
          <w:color w:val="333333"/>
        </w:rPr>
        <w:t xml:space="preserve"> като член на комисията, който да подписва решенията, протоколите, удостоверенията и текущата кореспонденция, когато едновременно отсъстват и председателя и секретаря на комисията. </w:t>
      </w:r>
    </w:p>
    <w:p w:rsidR="007E48AB" w:rsidRPr="00E32CEE" w:rsidRDefault="007E48AB" w:rsidP="007E48AB">
      <w:pPr>
        <w:ind w:firstLine="708"/>
        <w:jc w:val="both"/>
      </w:pPr>
    </w:p>
    <w:p w:rsidR="007E48AB" w:rsidRPr="00E32CEE" w:rsidRDefault="007E48AB" w:rsidP="007E48AB">
      <w:pPr>
        <w:ind w:firstLine="708"/>
        <w:jc w:val="both"/>
      </w:pPr>
      <w:r w:rsidRPr="00E32CEE">
        <w:t>Настоящото решение подлежи на обжалване пред Централната избирателна комисия в срок до три дни от обявяването му.</w:t>
      </w:r>
    </w:p>
    <w:p w:rsidR="008D34ED" w:rsidRPr="00E32CEE" w:rsidRDefault="008D34ED" w:rsidP="00FF41B8">
      <w:pPr>
        <w:widowControl w:val="0"/>
        <w:autoSpaceDE w:val="0"/>
        <w:autoSpaceDN w:val="0"/>
        <w:adjustRightInd w:val="0"/>
        <w:ind w:firstLine="851"/>
        <w:jc w:val="both"/>
        <w:rPr>
          <w:lang w:eastAsia="en-US"/>
        </w:rPr>
      </w:pPr>
    </w:p>
    <w:p w:rsidR="008D34ED" w:rsidRPr="00E32CEE" w:rsidRDefault="008D34ED" w:rsidP="00FF41B8">
      <w:pPr>
        <w:widowControl w:val="0"/>
        <w:autoSpaceDE w:val="0"/>
        <w:autoSpaceDN w:val="0"/>
        <w:adjustRightInd w:val="0"/>
        <w:ind w:firstLine="851"/>
        <w:jc w:val="both"/>
        <w:rPr>
          <w:lang w:eastAsia="en-US"/>
        </w:rPr>
      </w:pPr>
    </w:p>
    <w:p w:rsidR="00F13E32" w:rsidRPr="00E32CEE" w:rsidRDefault="00F13E32" w:rsidP="00E06525">
      <w:pPr>
        <w:widowControl w:val="0"/>
        <w:autoSpaceDE w:val="0"/>
        <w:autoSpaceDN w:val="0"/>
        <w:adjustRightInd w:val="0"/>
        <w:ind w:firstLine="708"/>
        <w:jc w:val="both"/>
      </w:pPr>
      <w:r w:rsidRPr="00E32CEE">
        <w:t>След изчерпване на дневния ре</w:t>
      </w:r>
      <w:r w:rsidR="00C5396C" w:rsidRPr="00E32CEE">
        <w:t>д за</w:t>
      </w:r>
      <w:r w:rsidR="00E06525" w:rsidRPr="00E32CEE">
        <w:t xml:space="preserve">седанието бе закрито в </w:t>
      </w:r>
      <w:r w:rsidR="008D34ED" w:rsidRPr="00E32CEE">
        <w:t>10</w:t>
      </w:r>
      <w:r w:rsidR="000865C2" w:rsidRPr="00E32CEE">
        <w:t>.00</w:t>
      </w:r>
      <w:r w:rsidRPr="00E32CEE">
        <w:t xml:space="preserve"> часа.</w:t>
      </w:r>
    </w:p>
    <w:p w:rsidR="008D34ED" w:rsidRDefault="008D34ED" w:rsidP="00E32CEE">
      <w:pPr>
        <w:widowControl w:val="0"/>
        <w:autoSpaceDE w:val="0"/>
        <w:autoSpaceDN w:val="0"/>
        <w:adjustRightInd w:val="0"/>
        <w:jc w:val="both"/>
        <w:rPr>
          <w:rFonts w:ascii="Times New Roman CYR" w:hAnsi="Times New Roman CYR" w:cs="Times New Roman CYR"/>
        </w:rPr>
      </w:pPr>
    </w:p>
    <w:p w:rsidR="008D34ED" w:rsidRDefault="008D34ED" w:rsidP="00E06525">
      <w:pPr>
        <w:widowControl w:val="0"/>
        <w:autoSpaceDE w:val="0"/>
        <w:autoSpaceDN w:val="0"/>
        <w:adjustRightInd w:val="0"/>
        <w:ind w:firstLine="708"/>
        <w:jc w:val="both"/>
        <w:rPr>
          <w:rFonts w:ascii="Times New Roman CYR" w:hAnsi="Times New Roman CYR" w:cs="Times New Roman CYR"/>
        </w:rPr>
      </w:pPr>
    </w:p>
    <w:p w:rsidR="00006A64" w:rsidRDefault="00F13E32">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ab/>
      </w:r>
    </w:p>
    <w:p w:rsidR="00F13E32" w:rsidRDefault="00F13E32">
      <w:pPr>
        <w:widowControl w:val="0"/>
        <w:autoSpaceDE w:val="0"/>
        <w:autoSpaceDN w:val="0"/>
        <w:adjustRightInd w:val="0"/>
        <w:spacing w:line="360" w:lineRule="atLeast"/>
        <w:ind w:left="2832" w:firstLine="708"/>
        <w:rPr>
          <w:rFonts w:ascii="Times New Roman CYR" w:hAnsi="Times New Roman CYR" w:cs="Times New Roman CYR"/>
        </w:rPr>
      </w:pPr>
      <w:r>
        <w:rPr>
          <w:rFonts w:ascii="Times New Roman CYR" w:hAnsi="Times New Roman CYR" w:cs="Times New Roman CYR"/>
        </w:rPr>
        <w:t>ПРЕДСЕДАТЕЛ:</w:t>
      </w:r>
    </w:p>
    <w:p w:rsidR="00752E8E" w:rsidRDefault="00DF2FD4">
      <w:pPr>
        <w:widowControl w:val="0"/>
        <w:autoSpaceDE w:val="0"/>
        <w:autoSpaceDN w:val="0"/>
        <w:adjustRightInd w:val="0"/>
        <w:spacing w:line="360" w:lineRule="atLeast"/>
        <w:rPr>
          <w:rFonts w:ascii="Times New Roman CYR" w:hAnsi="Times New Roman CYR" w:cs="Times New Roman CYR"/>
        </w:rPr>
      </w:pP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r w:rsidR="008D34ED">
        <w:rPr>
          <w:rFonts w:ascii="Times New Roman CYR" w:hAnsi="Times New Roman CYR" w:cs="Times New Roman CYR"/>
        </w:rPr>
        <w:t>Нина Лилова</w:t>
      </w:r>
      <w:r>
        <w:rPr>
          <w:rFonts w:ascii="Times New Roman CYR" w:hAnsi="Times New Roman CYR" w:cs="Times New Roman CYR"/>
        </w:rPr>
        <w:t>/</w:t>
      </w:r>
    </w:p>
    <w:p w:rsidR="00752E8E" w:rsidRDefault="00752E8E">
      <w:pPr>
        <w:widowControl w:val="0"/>
        <w:autoSpaceDE w:val="0"/>
        <w:autoSpaceDN w:val="0"/>
        <w:adjustRightInd w:val="0"/>
        <w:spacing w:line="360" w:lineRule="atLeast"/>
        <w:rPr>
          <w:rFonts w:ascii="Times New Roman CYR" w:hAnsi="Times New Roman CYR" w:cs="Times New Roman CYR"/>
        </w:rPr>
      </w:pPr>
    </w:p>
    <w:p w:rsidR="00F13E32" w:rsidRDefault="000D7B1F">
      <w:pPr>
        <w:widowControl w:val="0"/>
        <w:autoSpaceDE w:val="0"/>
        <w:autoSpaceDN w:val="0"/>
        <w:adjustRightInd w:val="0"/>
        <w:spacing w:line="360" w:lineRule="atLeast"/>
        <w:rPr>
          <w:rFonts w:ascii="Times New Roman CYR" w:hAnsi="Times New Roman CYR" w:cs="Times New Roman CYR"/>
        </w:rPr>
      </w:pPr>
      <w:r>
        <w:rPr>
          <w:rFonts w:ascii="Times New Roman CYR" w:hAnsi="Times New Roman CYR" w:cs="Times New Roman CYR"/>
        </w:rPr>
        <w:tab/>
      </w:r>
      <w:r>
        <w:rPr>
          <w:rFonts w:ascii="Times New Roman CYR" w:hAnsi="Times New Roman CYR" w:cs="Times New Roman CYR"/>
        </w:rPr>
        <w:tab/>
      </w:r>
    </w:p>
    <w:p w:rsidR="008D34ED" w:rsidRDefault="008D34ED">
      <w:pPr>
        <w:widowControl w:val="0"/>
        <w:autoSpaceDE w:val="0"/>
        <w:autoSpaceDN w:val="0"/>
        <w:adjustRightInd w:val="0"/>
        <w:spacing w:line="360" w:lineRule="atLeast"/>
        <w:rPr>
          <w:rFonts w:ascii="Times New Roman CYR" w:hAnsi="Times New Roman CYR" w:cs="Times New Roman CYR"/>
        </w:rPr>
      </w:pPr>
    </w:p>
    <w:p w:rsidR="00F13E32" w:rsidRDefault="00752E8E">
      <w:pPr>
        <w:widowControl w:val="0"/>
        <w:autoSpaceDE w:val="0"/>
        <w:autoSpaceDN w:val="0"/>
        <w:adjustRightInd w:val="0"/>
        <w:spacing w:line="360" w:lineRule="atLeast"/>
        <w:ind w:left="2832" w:firstLine="708"/>
        <w:rPr>
          <w:rFonts w:ascii="Times New Roman CYR" w:hAnsi="Times New Roman CYR" w:cs="Times New Roman CYR"/>
        </w:rPr>
      </w:pPr>
      <w:r>
        <w:rPr>
          <w:rFonts w:ascii="Times New Roman CYR" w:hAnsi="Times New Roman CYR" w:cs="Times New Roman CYR"/>
        </w:rPr>
        <w:t>СЕКРЕТАР</w:t>
      </w:r>
      <w:r w:rsidR="00F13E32">
        <w:rPr>
          <w:rFonts w:ascii="Times New Roman CYR" w:hAnsi="Times New Roman CYR" w:cs="Times New Roman CYR"/>
        </w:rPr>
        <w:t>:</w:t>
      </w:r>
    </w:p>
    <w:p w:rsidR="00F13E32" w:rsidRPr="00DF2FD4" w:rsidRDefault="00DF2FD4" w:rsidP="00DF2FD4">
      <w:pPr>
        <w:widowControl w:val="0"/>
        <w:autoSpaceDE w:val="0"/>
        <w:autoSpaceDN w:val="0"/>
        <w:adjustRightInd w:val="0"/>
        <w:spacing w:line="360" w:lineRule="atLeast"/>
        <w:rPr>
          <w:rFonts w:ascii="Times New Roman CYR" w:hAnsi="Times New Roman CYR" w:cs="Times New Roman CYR"/>
          <w:lang w:val="en-US"/>
        </w:rPr>
      </w:pP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r w:rsidR="008D34ED">
        <w:rPr>
          <w:rFonts w:ascii="Times New Roman CYR" w:hAnsi="Times New Roman CYR" w:cs="Times New Roman CYR"/>
        </w:rPr>
        <w:t xml:space="preserve">Силвия </w:t>
      </w:r>
      <w:r w:rsidR="00752E8E">
        <w:rPr>
          <w:rFonts w:ascii="Times New Roman CYR" w:hAnsi="Times New Roman CYR" w:cs="Times New Roman CYR"/>
        </w:rPr>
        <w:t>Петкова</w:t>
      </w:r>
      <w:bookmarkStart w:id="1" w:name="_GoBack"/>
      <w:bookmarkEnd w:id="1"/>
      <w:r>
        <w:rPr>
          <w:rFonts w:ascii="Times New Roman CYR" w:hAnsi="Times New Roman CYR" w:cs="Times New Roman CYR"/>
        </w:rPr>
        <w:t>/</w:t>
      </w:r>
    </w:p>
    <w:sectPr w:rsidR="00F13E32" w:rsidRPr="00DF2FD4" w:rsidSect="00E32CEE">
      <w:footerReference w:type="default" r:id="rId8"/>
      <w:pgSz w:w="12240" w:h="15840"/>
      <w:pgMar w:top="993" w:right="1417" w:bottom="993"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785" w:rsidRDefault="005D4785" w:rsidP="00B15139">
      <w:r>
        <w:separator/>
      </w:r>
    </w:p>
  </w:endnote>
  <w:endnote w:type="continuationSeparator" w:id="0">
    <w:p w:rsidR="005D4785" w:rsidRDefault="005D4785" w:rsidP="00B1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117" w:rsidRDefault="00942117">
    <w:pPr>
      <w:pStyle w:val="a6"/>
      <w:jc w:val="right"/>
    </w:pPr>
    <w:r>
      <w:fldChar w:fldCharType="begin"/>
    </w:r>
    <w:r>
      <w:instrText xml:space="preserve"> PAGE   \* MERGEFORMAT </w:instrText>
    </w:r>
    <w:r>
      <w:fldChar w:fldCharType="separate"/>
    </w:r>
    <w:r w:rsidR="008C513A">
      <w:rPr>
        <w:noProof/>
      </w:rPr>
      <w:t>3</w:t>
    </w:r>
    <w:r>
      <w:fldChar w:fldCharType="end"/>
    </w:r>
  </w:p>
  <w:p w:rsidR="00B15139" w:rsidRDefault="00B151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785" w:rsidRDefault="005D4785" w:rsidP="00B15139">
      <w:r>
        <w:separator/>
      </w:r>
    </w:p>
  </w:footnote>
  <w:footnote w:type="continuationSeparator" w:id="0">
    <w:p w:rsidR="005D4785" w:rsidRDefault="005D4785" w:rsidP="00B15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D7C0A"/>
    <w:multiLevelType w:val="multilevel"/>
    <w:tmpl w:val="D91A32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654A52"/>
    <w:multiLevelType w:val="multilevel"/>
    <w:tmpl w:val="E3A250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539D1"/>
    <w:multiLevelType w:val="multilevel"/>
    <w:tmpl w:val="930C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AC390C"/>
    <w:multiLevelType w:val="multilevel"/>
    <w:tmpl w:val="5E48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AF49C1"/>
    <w:multiLevelType w:val="multilevel"/>
    <w:tmpl w:val="677EC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1D"/>
    <w:rsid w:val="00000B51"/>
    <w:rsid w:val="00006A64"/>
    <w:rsid w:val="00015D4B"/>
    <w:rsid w:val="00016733"/>
    <w:rsid w:val="0003018B"/>
    <w:rsid w:val="00037C02"/>
    <w:rsid w:val="00046BA5"/>
    <w:rsid w:val="000611A4"/>
    <w:rsid w:val="00075216"/>
    <w:rsid w:val="000865C2"/>
    <w:rsid w:val="00087328"/>
    <w:rsid w:val="000C77AF"/>
    <w:rsid w:val="000D7B1F"/>
    <w:rsid w:val="000E4A89"/>
    <w:rsid w:val="000F6BA7"/>
    <w:rsid w:val="001067C6"/>
    <w:rsid w:val="0010701B"/>
    <w:rsid w:val="00121B0A"/>
    <w:rsid w:val="00121BF3"/>
    <w:rsid w:val="0013663E"/>
    <w:rsid w:val="0016438C"/>
    <w:rsid w:val="00165393"/>
    <w:rsid w:val="00170A7B"/>
    <w:rsid w:val="00177300"/>
    <w:rsid w:val="00187CCD"/>
    <w:rsid w:val="00197036"/>
    <w:rsid w:val="001A2236"/>
    <w:rsid w:val="001D32CF"/>
    <w:rsid w:val="001E211E"/>
    <w:rsid w:val="001E2F1D"/>
    <w:rsid w:val="00200F49"/>
    <w:rsid w:val="00201753"/>
    <w:rsid w:val="00211E99"/>
    <w:rsid w:val="00212F8B"/>
    <w:rsid w:val="0021501D"/>
    <w:rsid w:val="0022102F"/>
    <w:rsid w:val="00227CDF"/>
    <w:rsid w:val="002361E8"/>
    <w:rsid w:val="00245557"/>
    <w:rsid w:val="00247528"/>
    <w:rsid w:val="002710E0"/>
    <w:rsid w:val="00293EF9"/>
    <w:rsid w:val="002B560C"/>
    <w:rsid w:val="002E4FA6"/>
    <w:rsid w:val="002E7543"/>
    <w:rsid w:val="00307653"/>
    <w:rsid w:val="00307E87"/>
    <w:rsid w:val="00313486"/>
    <w:rsid w:val="00314C9C"/>
    <w:rsid w:val="00342C5F"/>
    <w:rsid w:val="00365481"/>
    <w:rsid w:val="00384BC2"/>
    <w:rsid w:val="00397CA5"/>
    <w:rsid w:val="003A6700"/>
    <w:rsid w:val="003D23A7"/>
    <w:rsid w:val="00412812"/>
    <w:rsid w:val="00435E24"/>
    <w:rsid w:val="00452A5D"/>
    <w:rsid w:val="004552E2"/>
    <w:rsid w:val="004678ED"/>
    <w:rsid w:val="00480D51"/>
    <w:rsid w:val="004922DC"/>
    <w:rsid w:val="00496976"/>
    <w:rsid w:val="004A148B"/>
    <w:rsid w:val="004B47EA"/>
    <w:rsid w:val="004E5974"/>
    <w:rsid w:val="00506DD6"/>
    <w:rsid w:val="00521C72"/>
    <w:rsid w:val="00522B2D"/>
    <w:rsid w:val="005457EF"/>
    <w:rsid w:val="005543E7"/>
    <w:rsid w:val="005810A0"/>
    <w:rsid w:val="00582B6D"/>
    <w:rsid w:val="005861A9"/>
    <w:rsid w:val="00593AF2"/>
    <w:rsid w:val="005A7F32"/>
    <w:rsid w:val="005B1B49"/>
    <w:rsid w:val="005D4785"/>
    <w:rsid w:val="005D7310"/>
    <w:rsid w:val="005E2C1D"/>
    <w:rsid w:val="005F122B"/>
    <w:rsid w:val="005F661D"/>
    <w:rsid w:val="006148E9"/>
    <w:rsid w:val="00645B0E"/>
    <w:rsid w:val="00673693"/>
    <w:rsid w:val="00676FBD"/>
    <w:rsid w:val="00682BA5"/>
    <w:rsid w:val="006C0C01"/>
    <w:rsid w:val="006D1C46"/>
    <w:rsid w:val="006F5FC8"/>
    <w:rsid w:val="00705B3A"/>
    <w:rsid w:val="00735DBC"/>
    <w:rsid w:val="00745ACE"/>
    <w:rsid w:val="0075096E"/>
    <w:rsid w:val="00752E8E"/>
    <w:rsid w:val="00764F8F"/>
    <w:rsid w:val="00786CC4"/>
    <w:rsid w:val="0079238C"/>
    <w:rsid w:val="007A614C"/>
    <w:rsid w:val="007B4265"/>
    <w:rsid w:val="007B538A"/>
    <w:rsid w:val="007D7D4C"/>
    <w:rsid w:val="007E48AB"/>
    <w:rsid w:val="007E7458"/>
    <w:rsid w:val="007F687A"/>
    <w:rsid w:val="00803373"/>
    <w:rsid w:val="0081436F"/>
    <w:rsid w:val="00836BEF"/>
    <w:rsid w:val="00850548"/>
    <w:rsid w:val="00856606"/>
    <w:rsid w:val="0086125A"/>
    <w:rsid w:val="00863E9E"/>
    <w:rsid w:val="008A773A"/>
    <w:rsid w:val="008C513A"/>
    <w:rsid w:val="008C5AFB"/>
    <w:rsid w:val="008D27E0"/>
    <w:rsid w:val="008D34ED"/>
    <w:rsid w:val="008F05F7"/>
    <w:rsid w:val="00901D57"/>
    <w:rsid w:val="00913059"/>
    <w:rsid w:val="00942117"/>
    <w:rsid w:val="0094272F"/>
    <w:rsid w:val="00957B34"/>
    <w:rsid w:val="009A5C08"/>
    <w:rsid w:val="009F2073"/>
    <w:rsid w:val="00A16473"/>
    <w:rsid w:val="00A36B93"/>
    <w:rsid w:val="00A46A3A"/>
    <w:rsid w:val="00A54ACE"/>
    <w:rsid w:val="00A70227"/>
    <w:rsid w:val="00A840B6"/>
    <w:rsid w:val="00A87E3D"/>
    <w:rsid w:val="00AC723A"/>
    <w:rsid w:val="00AD4B3E"/>
    <w:rsid w:val="00AE03E9"/>
    <w:rsid w:val="00AE5349"/>
    <w:rsid w:val="00B15139"/>
    <w:rsid w:val="00B221C4"/>
    <w:rsid w:val="00B45E8A"/>
    <w:rsid w:val="00B7248E"/>
    <w:rsid w:val="00B73BBB"/>
    <w:rsid w:val="00B745F5"/>
    <w:rsid w:val="00B92C6C"/>
    <w:rsid w:val="00B9770D"/>
    <w:rsid w:val="00BA1B43"/>
    <w:rsid w:val="00BA3A88"/>
    <w:rsid w:val="00BA4C53"/>
    <w:rsid w:val="00BC501B"/>
    <w:rsid w:val="00BF6E62"/>
    <w:rsid w:val="00C00386"/>
    <w:rsid w:val="00C23547"/>
    <w:rsid w:val="00C31EC9"/>
    <w:rsid w:val="00C5396C"/>
    <w:rsid w:val="00C63266"/>
    <w:rsid w:val="00C66E89"/>
    <w:rsid w:val="00C7605C"/>
    <w:rsid w:val="00C861D9"/>
    <w:rsid w:val="00C92EE4"/>
    <w:rsid w:val="00C94061"/>
    <w:rsid w:val="00C95BA3"/>
    <w:rsid w:val="00CC3B27"/>
    <w:rsid w:val="00CD34CC"/>
    <w:rsid w:val="00CE456A"/>
    <w:rsid w:val="00CF30D9"/>
    <w:rsid w:val="00CF6DAE"/>
    <w:rsid w:val="00D02B04"/>
    <w:rsid w:val="00D219A7"/>
    <w:rsid w:val="00D470BB"/>
    <w:rsid w:val="00D668FE"/>
    <w:rsid w:val="00D97D50"/>
    <w:rsid w:val="00DA220C"/>
    <w:rsid w:val="00DB33F5"/>
    <w:rsid w:val="00DC2DBB"/>
    <w:rsid w:val="00DD0667"/>
    <w:rsid w:val="00DF2FD4"/>
    <w:rsid w:val="00DF33E3"/>
    <w:rsid w:val="00E02A90"/>
    <w:rsid w:val="00E06525"/>
    <w:rsid w:val="00E16049"/>
    <w:rsid w:val="00E219FB"/>
    <w:rsid w:val="00E25531"/>
    <w:rsid w:val="00E25667"/>
    <w:rsid w:val="00E30142"/>
    <w:rsid w:val="00E32CEE"/>
    <w:rsid w:val="00E45A67"/>
    <w:rsid w:val="00E60C2D"/>
    <w:rsid w:val="00E62AB5"/>
    <w:rsid w:val="00E67BFD"/>
    <w:rsid w:val="00E7199D"/>
    <w:rsid w:val="00E723AB"/>
    <w:rsid w:val="00E72FC4"/>
    <w:rsid w:val="00E76DBB"/>
    <w:rsid w:val="00E816FF"/>
    <w:rsid w:val="00EC43DE"/>
    <w:rsid w:val="00EE32FD"/>
    <w:rsid w:val="00EF1AEE"/>
    <w:rsid w:val="00F13E32"/>
    <w:rsid w:val="00F2793D"/>
    <w:rsid w:val="00F321D0"/>
    <w:rsid w:val="00F601F8"/>
    <w:rsid w:val="00F63CA8"/>
    <w:rsid w:val="00F6549A"/>
    <w:rsid w:val="00F82027"/>
    <w:rsid w:val="00F83D73"/>
    <w:rsid w:val="00F95B56"/>
    <w:rsid w:val="00FA47D8"/>
    <w:rsid w:val="00FA6F70"/>
    <w:rsid w:val="00FC449B"/>
    <w:rsid w:val="00FD62B5"/>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436F4"/>
  <w14:defaultImageDpi w14:val="0"/>
  <w15:docId w15:val="{CB2E047F-265E-4216-A56E-654BB0BF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2B04"/>
    <w:pPr>
      <w:spacing w:before="100" w:beforeAutospacing="1" w:after="100" w:afterAutospacing="1"/>
    </w:pPr>
    <w:rPr>
      <w:lang w:val="en-US" w:eastAsia="en-US"/>
    </w:rPr>
  </w:style>
  <w:style w:type="paragraph" w:styleId="a4">
    <w:name w:val="header"/>
    <w:basedOn w:val="a"/>
    <w:link w:val="a5"/>
    <w:uiPriority w:val="99"/>
    <w:unhideWhenUsed/>
    <w:rsid w:val="00B15139"/>
    <w:pPr>
      <w:tabs>
        <w:tab w:val="center" w:pos="4703"/>
        <w:tab w:val="right" w:pos="9406"/>
      </w:tabs>
    </w:pPr>
  </w:style>
  <w:style w:type="character" w:customStyle="1" w:styleId="a5">
    <w:name w:val="Горен колонтитул Знак"/>
    <w:basedOn w:val="a0"/>
    <w:link w:val="a4"/>
    <w:uiPriority w:val="99"/>
    <w:locked/>
    <w:rsid w:val="00B15139"/>
    <w:rPr>
      <w:rFonts w:cs="Times New Roman"/>
      <w:sz w:val="24"/>
      <w:szCs w:val="24"/>
      <w:lang w:val="bg-BG" w:eastAsia="bg-BG"/>
    </w:rPr>
  </w:style>
  <w:style w:type="character" w:customStyle="1" w:styleId="BalloonTextChar">
    <w:name w:val="Balloon Text Char"/>
    <w:basedOn w:val="a0"/>
    <w:uiPriority w:val="99"/>
    <w:semiHidden/>
    <w:rPr>
      <w:rFonts w:ascii="Segoe UI" w:hAnsi="Segoe UI" w:cs="Segoe UI"/>
      <w:sz w:val="18"/>
      <w:szCs w:val="18"/>
    </w:rPr>
  </w:style>
  <w:style w:type="character" w:customStyle="1" w:styleId="3">
    <w:name w:val="Долен колонтитул Знак3"/>
    <w:basedOn w:val="a0"/>
    <w:link w:val="a6"/>
    <w:uiPriority w:val="99"/>
    <w:locked/>
    <w:rsid w:val="00B15139"/>
    <w:rPr>
      <w:rFonts w:cs="Times New Roman"/>
      <w:sz w:val="24"/>
      <w:szCs w:val="24"/>
      <w:lang w:val="bg-BG" w:eastAsia="bg-BG"/>
    </w:rPr>
  </w:style>
  <w:style w:type="paragraph" w:styleId="a7">
    <w:name w:val="Balloon Text"/>
    <w:basedOn w:val="a"/>
    <w:link w:val="a8"/>
    <w:uiPriority w:val="99"/>
    <w:semiHidden/>
    <w:unhideWhenUsed/>
    <w:rsid w:val="00836BEF"/>
    <w:rPr>
      <w:rFonts w:ascii="Tahoma" w:hAnsi="Tahoma" w:cs="Tahoma"/>
      <w:sz w:val="16"/>
      <w:szCs w:val="16"/>
    </w:rPr>
  </w:style>
  <w:style w:type="character" w:customStyle="1" w:styleId="a8">
    <w:name w:val="Изнесен текст Знак"/>
    <w:basedOn w:val="a0"/>
    <w:link w:val="a7"/>
    <w:uiPriority w:val="99"/>
    <w:semiHidden/>
    <w:locked/>
    <w:rsid w:val="00836BEF"/>
    <w:rPr>
      <w:rFonts w:ascii="Tahoma" w:hAnsi="Tahoma" w:cs="Tahoma"/>
      <w:sz w:val="16"/>
      <w:szCs w:val="16"/>
      <w:lang w:val="bg-BG" w:eastAsia="bg-BG"/>
    </w:rPr>
  </w:style>
  <w:style w:type="character" w:customStyle="1" w:styleId="FooterChar">
    <w:name w:val="Footer Char"/>
    <w:basedOn w:val="a0"/>
    <w:uiPriority w:val="99"/>
    <w:semiHidden/>
    <w:rPr>
      <w:rFonts w:cs="Times New Roman"/>
      <w:sz w:val="24"/>
      <w:szCs w:val="24"/>
    </w:rPr>
  </w:style>
  <w:style w:type="paragraph" w:styleId="a6">
    <w:name w:val="footer"/>
    <w:basedOn w:val="a"/>
    <w:link w:val="3"/>
    <w:uiPriority w:val="99"/>
    <w:unhideWhenUsed/>
    <w:rsid w:val="00B15139"/>
    <w:pPr>
      <w:tabs>
        <w:tab w:val="center" w:pos="4703"/>
        <w:tab w:val="right" w:pos="9406"/>
      </w:tabs>
    </w:pPr>
  </w:style>
  <w:style w:type="character" w:customStyle="1" w:styleId="FooterChar1">
    <w:name w:val="Footer Char1"/>
    <w:basedOn w:val="a0"/>
    <w:uiPriority w:val="99"/>
    <w:semiHidden/>
    <w:rPr>
      <w:sz w:val="24"/>
      <w:szCs w:val="24"/>
    </w:rPr>
  </w:style>
  <w:style w:type="character" w:customStyle="1" w:styleId="FooterChar13">
    <w:name w:val="Footer Char13"/>
    <w:basedOn w:val="a0"/>
    <w:uiPriority w:val="99"/>
    <w:semiHidden/>
    <w:rPr>
      <w:rFonts w:cs="Times New Roman"/>
      <w:sz w:val="24"/>
      <w:szCs w:val="24"/>
    </w:rPr>
  </w:style>
  <w:style w:type="character" w:customStyle="1" w:styleId="a9">
    <w:name w:val="Долен колонтитул Знак"/>
    <w:basedOn w:val="a0"/>
    <w:uiPriority w:val="99"/>
    <w:semiHidden/>
    <w:rPr>
      <w:rFonts w:cs="Times New Roman"/>
      <w:sz w:val="24"/>
      <w:szCs w:val="24"/>
    </w:rPr>
  </w:style>
  <w:style w:type="character" w:customStyle="1" w:styleId="5">
    <w:name w:val="Долен колонтитул Знак5"/>
    <w:basedOn w:val="a0"/>
    <w:uiPriority w:val="99"/>
    <w:semiHidden/>
    <w:rPr>
      <w:rFonts w:cs="Times New Roman"/>
      <w:sz w:val="24"/>
      <w:szCs w:val="24"/>
    </w:rPr>
  </w:style>
  <w:style w:type="character" w:customStyle="1" w:styleId="4">
    <w:name w:val="Долен колонтитул Знак4"/>
    <w:basedOn w:val="a0"/>
    <w:uiPriority w:val="99"/>
    <w:semiHidden/>
    <w:rPr>
      <w:rFonts w:cs="Times New Roman"/>
      <w:sz w:val="24"/>
      <w:szCs w:val="24"/>
    </w:rPr>
  </w:style>
  <w:style w:type="character" w:customStyle="1" w:styleId="1">
    <w:name w:val="Долен колонтитул Знак1"/>
    <w:basedOn w:val="a0"/>
    <w:uiPriority w:val="99"/>
    <w:semiHidden/>
    <w:rPr>
      <w:rFonts w:cs="Times New Roman"/>
      <w:sz w:val="24"/>
      <w:szCs w:val="24"/>
    </w:rPr>
  </w:style>
  <w:style w:type="character" w:customStyle="1" w:styleId="2">
    <w:name w:val="Долен колонтитул Знак2"/>
    <w:basedOn w:val="a0"/>
    <w:uiPriority w:val="99"/>
    <w:semiHidden/>
    <w:rPr>
      <w:rFonts w:cs="Times New Roman"/>
      <w:sz w:val="24"/>
      <w:szCs w:val="24"/>
    </w:rPr>
  </w:style>
  <w:style w:type="character" w:customStyle="1" w:styleId="FooterChar12">
    <w:name w:val="Footer Char12"/>
    <w:basedOn w:val="a0"/>
    <w:uiPriority w:val="99"/>
    <w:semiHidden/>
    <w:rPr>
      <w:rFonts w:cs="Times New Roman"/>
      <w:sz w:val="24"/>
      <w:szCs w:val="24"/>
    </w:rPr>
  </w:style>
  <w:style w:type="character" w:customStyle="1" w:styleId="FooterChar11">
    <w:name w:val="Footer Char11"/>
    <w:basedOn w:val="a0"/>
    <w:uiPriority w:val="99"/>
    <w:semiHidden/>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5F68A-344D-410E-B554-0C3A1ED1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2429</Words>
  <Characters>13848</Characters>
  <Application>Microsoft Office Word</Application>
  <DocSecurity>0</DocSecurity>
  <Lines>115</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Rikuser</dc:creator>
  <cp:keywords/>
  <dc:description/>
  <cp:lastModifiedBy>User</cp:lastModifiedBy>
  <cp:revision>3</cp:revision>
  <cp:lastPrinted>2023-09-11T15:53:00Z</cp:lastPrinted>
  <dcterms:created xsi:type="dcterms:W3CDTF">2023-09-11T15:47:00Z</dcterms:created>
  <dcterms:modified xsi:type="dcterms:W3CDTF">2023-09-11T15:57:00Z</dcterms:modified>
</cp:coreProperties>
</file>