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06E32" w:rsidRDefault="001846D9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№2</w:t>
      </w:r>
    </w:p>
    <w:p w:rsidR="00140D70" w:rsidRPr="00906E32" w:rsidRDefault="001846D9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09</w:t>
      </w:r>
      <w:r w:rsidR="00140D70" w:rsidRPr="00906E32">
        <w:rPr>
          <w:rFonts w:ascii="Arial" w:hAnsi="Arial" w:cs="Arial"/>
        </w:rPr>
        <w:t>.09.2019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09</w:t>
      </w:r>
      <w:r w:rsidRPr="00140D70">
        <w:rPr>
          <w:rFonts w:ascii="Arial" w:eastAsia="Calibri" w:hAnsi="Arial" w:cs="Arial"/>
          <w:sz w:val="24"/>
          <w:szCs w:val="24"/>
        </w:rPr>
        <w:t>.09.2019</w:t>
      </w:r>
      <w:r w:rsidRPr="00906E32">
        <w:rPr>
          <w:rFonts w:ascii="Arial" w:eastAsia="Calibri" w:hAnsi="Arial" w:cs="Arial"/>
          <w:sz w:val="24"/>
          <w:szCs w:val="24"/>
        </w:rPr>
        <w:t xml:space="preserve"> година в 1</w:t>
      </w:r>
      <w:r w:rsidR="001846D9">
        <w:rPr>
          <w:rFonts w:ascii="Arial" w:eastAsia="Calibri" w:hAnsi="Arial" w:cs="Arial"/>
          <w:sz w:val="24"/>
          <w:szCs w:val="24"/>
          <w:lang w:val="en-US"/>
        </w:rPr>
        <w:t>7</w:t>
      </w:r>
      <w:r w:rsidR="001846D9">
        <w:rPr>
          <w:rFonts w:ascii="Arial" w:eastAsia="Calibri" w:hAnsi="Arial" w:cs="Arial"/>
          <w:sz w:val="24"/>
          <w:szCs w:val="24"/>
        </w:rPr>
        <w:t>:3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1846D9" w:rsidRDefault="00140D70" w:rsidP="001846D9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 член</w:t>
      </w:r>
    </w:p>
    <w:p w:rsidR="00140D70" w:rsidRPr="00906E32" w:rsidRDefault="00140D70" w:rsidP="00140D70">
      <w:pPr>
        <w:pStyle w:val="a3"/>
        <w:spacing w:after="0" w:line="360" w:lineRule="auto"/>
        <w:ind w:left="1428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Pr="00906E32">
        <w:rPr>
          <w:rFonts w:ascii="Arial" w:eastAsia="Calibri" w:hAnsi="Arial" w:cs="Arial"/>
          <w:sz w:val="24"/>
          <w:szCs w:val="24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следния 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46D9" w:rsidRPr="00D23AEB" w:rsidRDefault="001846D9" w:rsidP="001846D9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23AEB">
        <w:rPr>
          <w:rFonts w:ascii="Arial" w:eastAsia="Calibri" w:hAnsi="Arial" w:cs="Arial"/>
          <w:sz w:val="24"/>
          <w:szCs w:val="24"/>
        </w:rPr>
        <w:t>Формиране и утвърждаване на единните номера на избирателните секции на територията на община Луковит за произвеждане на избори за общински съветници и кметове насрочени за 27.10.2019 г.</w:t>
      </w:r>
    </w:p>
    <w:p w:rsidR="001846D9" w:rsidRPr="005F0572" w:rsidRDefault="001846D9" w:rsidP="001846D9">
      <w:pPr>
        <w:numPr>
          <w:ilvl w:val="0"/>
          <w:numId w:val="3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4E0371">
        <w:rPr>
          <w:rFonts w:ascii="Arial" w:eastAsia="Calibri" w:hAnsi="Arial" w:cs="Arial"/>
          <w:sz w:val="24"/>
          <w:szCs w:val="24"/>
        </w:rPr>
        <w:t>Утвърждаване на единна номерация на издаваните удостоверения на</w:t>
      </w:r>
      <w:r>
        <w:rPr>
          <w:rFonts w:ascii="Arial" w:eastAsia="Calibri" w:hAnsi="Arial" w:cs="Arial"/>
          <w:sz w:val="24"/>
          <w:szCs w:val="24"/>
        </w:rPr>
        <w:t xml:space="preserve"> партии, коалиции, местни коалиции,</w:t>
      </w:r>
      <w:r w:rsidRPr="004E0371">
        <w:rPr>
          <w:rFonts w:ascii="Arial" w:eastAsia="Calibri" w:hAnsi="Arial" w:cs="Arial"/>
          <w:sz w:val="24"/>
          <w:szCs w:val="24"/>
        </w:rPr>
        <w:t xml:space="preserve"> инициативни комитети</w:t>
      </w:r>
      <w:r>
        <w:rPr>
          <w:rFonts w:ascii="Arial" w:eastAsia="Calibri" w:hAnsi="Arial" w:cs="Arial"/>
          <w:sz w:val="24"/>
          <w:szCs w:val="24"/>
        </w:rPr>
        <w:t xml:space="preserve"> за общински съветници и кметове,</w:t>
      </w:r>
      <w:r w:rsidRPr="004E0371">
        <w:rPr>
          <w:rFonts w:ascii="Arial" w:eastAsia="Calibri" w:hAnsi="Arial" w:cs="Arial"/>
          <w:sz w:val="24"/>
          <w:szCs w:val="24"/>
        </w:rPr>
        <w:t xml:space="preserve"> регистрирани в ОИК</w:t>
      </w:r>
      <w:r>
        <w:rPr>
          <w:rFonts w:ascii="Arial" w:eastAsia="Calibri" w:hAnsi="Arial" w:cs="Arial"/>
          <w:sz w:val="24"/>
          <w:szCs w:val="24"/>
        </w:rPr>
        <w:t xml:space="preserve"> Луковит</w:t>
      </w:r>
      <w:r w:rsidRPr="004E0371">
        <w:rPr>
          <w:rFonts w:ascii="Arial" w:eastAsia="Calibri" w:hAnsi="Arial" w:cs="Arial"/>
          <w:sz w:val="24"/>
          <w:szCs w:val="24"/>
        </w:rPr>
        <w:t xml:space="preserve"> на 27.10.2019 г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846D9" w:rsidRDefault="001846D9" w:rsidP="001846D9">
      <w:pPr>
        <w:numPr>
          <w:ilvl w:val="0"/>
          <w:numId w:val="3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530E1">
        <w:rPr>
          <w:rFonts w:ascii="Arial" w:hAnsi="Arial" w:cs="Arial"/>
          <w:sz w:val="24"/>
          <w:szCs w:val="24"/>
        </w:rPr>
        <w:t>Използване на заснемащи и записващи техн</w:t>
      </w:r>
      <w:r>
        <w:rPr>
          <w:rFonts w:ascii="Arial" w:hAnsi="Arial" w:cs="Arial"/>
          <w:sz w:val="24"/>
          <w:szCs w:val="24"/>
        </w:rPr>
        <w:t>ически средства в залата на ОИК Луковит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846D9" w:rsidRPr="00D23AEB" w:rsidRDefault="001846D9" w:rsidP="001846D9">
      <w:pPr>
        <w:numPr>
          <w:ilvl w:val="0"/>
          <w:numId w:val="3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15EBF">
        <w:rPr>
          <w:rFonts w:ascii="Arial" w:hAnsi="Arial" w:cs="Arial"/>
          <w:sz w:val="24"/>
          <w:szCs w:val="24"/>
        </w:rPr>
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гр. Луковит</w:t>
      </w:r>
      <w:r w:rsidRPr="00915EBF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r>
        <w:rPr>
          <w:rFonts w:ascii="Arial" w:hAnsi="Arial" w:cs="Arial"/>
          <w:sz w:val="24"/>
          <w:szCs w:val="24"/>
        </w:rPr>
        <w:t>съветници и за кметове на 27.10.</w:t>
      </w:r>
      <w:r w:rsidRPr="00915EBF">
        <w:rPr>
          <w:rFonts w:ascii="Arial" w:hAnsi="Arial" w:cs="Arial"/>
          <w:sz w:val="24"/>
          <w:szCs w:val="24"/>
        </w:rPr>
        <w:t>2019 г.</w:t>
      </w:r>
    </w:p>
    <w:p w:rsidR="001846D9" w:rsidRPr="005F0572" w:rsidRDefault="001846D9" w:rsidP="001846D9">
      <w:pPr>
        <w:numPr>
          <w:ilvl w:val="0"/>
          <w:numId w:val="3"/>
        </w:numPr>
        <w:spacing w:before="100" w:beforeAutospacing="1" w:after="12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27ABC">
        <w:rPr>
          <w:rFonts w:ascii="Arial" w:hAnsi="Arial" w:cs="Arial"/>
          <w:sz w:val="24"/>
          <w:szCs w:val="24"/>
        </w:rPr>
        <w:lastRenderedPageBreak/>
        <w:t xml:space="preserve">Приемане на вътрешни правила за входящата и изходяща кореспонденция и документация на </w:t>
      </w:r>
      <w:r>
        <w:rPr>
          <w:rFonts w:ascii="Arial" w:hAnsi="Arial" w:cs="Arial"/>
          <w:sz w:val="24"/>
          <w:szCs w:val="24"/>
        </w:rPr>
        <w:t>ОИК Луковит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928E6" w:rsidRPr="004928E6" w:rsidRDefault="004928E6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Pr="004928E6" w:rsidRDefault="004928E6" w:rsidP="001846D9">
      <w:pPr>
        <w:spacing w:after="0" w:line="240" w:lineRule="auto"/>
        <w:ind w:left="708"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Pr="004928E6">
        <w:rPr>
          <w:rFonts w:ascii="Arial" w:eastAsia="Calibri" w:hAnsi="Arial" w:cs="Arial"/>
          <w:sz w:val="24"/>
          <w:szCs w:val="24"/>
        </w:rPr>
        <w:t>е. С</w:t>
      </w:r>
      <w:r w:rsidR="001846D9">
        <w:rPr>
          <w:rFonts w:ascii="Arial" w:eastAsia="Calibri" w:hAnsi="Arial" w:cs="Arial"/>
          <w:sz w:val="24"/>
          <w:szCs w:val="24"/>
          <w:lang w:val="en-US"/>
        </w:rPr>
        <w:t xml:space="preserve"> 13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1846D9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, ал. 1, т. 1 от Изборния кодекс</w:t>
      </w:r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прие обявения дневен ред.</w:t>
      </w:r>
    </w:p>
    <w:p w:rsidR="004928E6" w:rsidRPr="004928E6" w:rsidRDefault="004928E6" w:rsidP="004928E6">
      <w:pPr>
        <w:spacing w:after="0" w:line="240" w:lineRule="auto"/>
        <w:ind w:left="708"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4928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</w:t>
      </w: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4928E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ОИК Луковит </w:t>
      </w:r>
      <w:r w:rsidRPr="004928E6">
        <w:rPr>
          <w:rFonts w:ascii="Arial" w:eastAsia="Calibri" w:hAnsi="Arial" w:cs="Arial"/>
          <w:sz w:val="24"/>
          <w:szCs w:val="24"/>
        </w:rPr>
        <w:t xml:space="preserve">следва да приеме решение за </w:t>
      </w:r>
      <w:r w:rsidR="001846D9">
        <w:rPr>
          <w:rFonts w:ascii="Arial" w:eastAsia="Calibri" w:hAnsi="Arial" w:cs="Arial"/>
          <w:bCs/>
          <w:color w:val="333333"/>
          <w:sz w:val="24"/>
          <w:szCs w:val="24"/>
        </w:rPr>
        <w:t>ф</w:t>
      </w:r>
      <w:r w:rsidR="001846D9" w:rsidRPr="001846D9">
        <w:rPr>
          <w:rFonts w:ascii="Arial" w:eastAsia="Calibri" w:hAnsi="Arial" w:cs="Arial"/>
          <w:bCs/>
          <w:color w:val="333333"/>
          <w:sz w:val="24"/>
          <w:szCs w:val="24"/>
        </w:rPr>
        <w:t>ормиране и утвърждаване на единните номера на избирателните секции на територията на община Луковит за произвеждане на избори за общински съветници и км</w:t>
      </w:r>
      <w:r w:rsidR="001846D9">
        <w:rPr>
          <w:rFonts w:ascii="Arial" w:eastAsia="Calibri" w:hAnsi="Arial" w:cs="Arial"/>
          <w:bCs/>
          <w:color w:val="333333"/>
          <w:sz w:val="24"/>
          <w:szCs w:val="24"/>
        </w:rPr>
        <w:t>етове насрочени за 27.10.2019 г</w:t>
      </w:r>
      <w:r w:rsidRPr="00906E32">
        <w:rPr>
          <w:rFonts w:ascii="Arial" w:eastAsia="Calibri" w:hAnsi="Arial" w:cs="Arial"/>
          <w:bCs/>
          <w:color w:val="333333"/>
          <w:sz w:val="24"/>
          <w:szCs w:val="24"/>
        </w:rPr>
        <w:t>.</w:t>
      </w: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13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 w:rsidR="00906E32">
        <w:rPr>
          <w:rFonts w:ascii="Arial" w:eastAsia="Calibri" w:hAnsi="Arial" w:cs="Arial"/>
          <w:sz w:val="24"/>
          <w:szCs w:val="24"/>
        </w:rPr>
        <w:t>,,За“</w:t>
      </w:r>
      <w:r w:rsidR="00B9657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B965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="00B9657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Pr="004928E6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и 0 „Против” на основание чл.87 ал.1 т.1, ал. 2 от Изборния кодекс и Решение № 848/28.08.2019 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Формира и утвърждава следната единна номерация на избирателните секции на територията на община Луковит за произвеждане на избори за общински съветници и кметове, насрочени за 27.10.2019 г.</w:t>
      </w: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96575" w:rsidRDefault="00B96575" w:rsidP="00B965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Приложение към Решение № 6-МИ от 09.09.2019 г. на ОИК Луковит</w:t>
      </w:r>
    </w:p>
    <w:p w:rsidR="00B96575" w:rsidRPr="00B96575" w:rsidRDefault="00B96575" w:rsidP="00B965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928E6" w:rsidRPr="004928E6" w:rsidRDefault="004928E6" w:rsidP="004928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4928E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втора от дневния ред:</w:t>
      </w: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ОИК </w:t>
      </w:r>
      <w:r w:rsidRPr="00906E32">
        <w:rPr>
          <w:rFonts w:ascii="Arial" w:eastAsia="Calibri" w:hAnsi="Arial" w:cs="Arial"/>
          <w:sz w:val="24"/>
          <w:szCs w:val="24"/>
        </w:rPr>
        <w:t xml:space="preserve">Луковит </w:t>
      </w:r>
      <w:r w:rsidRPr="004928E6">
        <w:rPr>
          <w:rFonts w:ascii="Arial" w:eastAsia="Calibri" w:hAnsi="Arial" w:cs="Arial"/>
          <w:sz w:val="24"/>
          <w:szCs w:val="24"/>
        </w:rPr>
        <w:t>следва да приеме решение</w:t>
      </w:r>
      <w:r w:rsidR="00B96575">
        <w:rPr>
          <w:rFonts w:ascii="Arial" w:eastAsia="Calibri" w:hAnsi="Arial" w:cs="Arial"/>
          <w:sz w:val="24"/>
          <w:szCs w:val="24"/>
        </w:rPr>
        <w:t xml:space="preserve"> за у</w:t>
      </w:r>
      <w:r w:rsidR="00B96575" w:rsidRPr="00B96575">
        <w:rPr>
          <w:rFonts w:ascii="Arial" w:eastAsia="Calibri" w:hAnsi="Arial" w:cs="Arial"/>
          <w:sz w:val="24"/>
          <w:szCs w:val="24"/>
        </w:rPr>
        <w:t>твърждаване на единна номерация на издаваните удостоверения на партии, коалиции, местни коалиции, инициативни комитети за общински съветници и кметове, регистрирани в ОИК Луковит на 27.10.2019 г.</w:t>
      </w:r>
    </w:p>
    <w:p w:rsidR="004928E6" w:rsidRPr="00906E32" w:rsidRDefault="004928E6" w:rsidP="004928E6">
      <w:pPr>
        <w:spacing w:after="0" w:line="240" w:lineRule="auto"/>
        <w:jc w:val="both"/>
        <w:rPr>
          <w:rFonts w:ascii="Arial" w:eastAsia="Calibri" w:hAnsi="Arial" w:cs="Arial"/>
          <w:b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lastRenderedPageBreak/>
        <w:t>Председателят предложи проект за решение, което</w:t>
      </w:r>
      <w:r w:rsidR="00B96575">
        <w:rPr>
          <w:rFonts w:ascii="Arial" w:eastAsia="Calibri" w:hAnsi="Arial" w:cs="Arial"/>
          <w:sz w:val="24"/>
          <w:szCs w:val="24"/>
        </w:rPr>
        <w:t xml:space="preserve"> бе подложено на гласуване. С</w:t>
      </w:r>
      <w:r w:rsidRPr="004928E6">
        <w:rPr>
          <w:rFonts w:ascii="Arial" w:eastAsia="Calibri" w:hAnsi="Arial" w:cs="Arial"/>
          <w:sz w:val="24"/>
          <w:szCs w:val="24"/>
        </w:rPr>
        <w:t xml:space="preserve"> </w:t>
      </w:r>
      <w:r w:rsidR="00B96575">
        <w:rPr>
          <w:rFonts w:ascii="Arial" w:eastAsia="Calibri" w:hAnsi="Arial" w:cs="Arial"/>
          <w:sz w:val="24"/>
          <w:szCs w:val="24"/>
          <w:lang w:val="en-US"/>
        </w:rPr>
        <w:t>13</w:t>
      </w:r>
      <w:r w:rsidR="00B96575"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 w:rsidR="00B96575"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 w:rsidR="00B965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="00B9657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B96575" w:rsidRPr="004928E6">
        <w:rPr>
          <w:rFonts w:ascii="Arial" w:eastAsia="Calibri" w:hAnsi="Arial" w:cs="Arial"/>
          <w:sz w:val="24"/>
          <w:szCs w:val="24"/>
        </w:rPr>
        <w:t xml:space="preserve"> и 0</w:t>
      </w:r>
      <w:r w:rsidR="00B96575" w:rsidRPr="004928E6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ОИК Луковит издава Удостоверения на регистрираните партии, които имат единна последователна номерация от номер 1. Датата на удостоверението е датата на неговото издаване.</w:t>
      </w:r>
    </w:p>
    <w:p w:rsidR="004928E6" w:rsidRPr="004928E6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ОИК подлежи на обжалване пред ЦИК по реда на чл. 88 от ИК.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</w:p>
    <w:p w:rsidR="004928E6" w:rsidRPr="004928E6" w:rsidRDefault="004928E6" w:rsidP="004928E6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</w:pPr>
      <w:r w:rsidRPr="00906E32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>По точка трета</w:t>
      </w:r>
      <w:r w:rsidRPr="004928E6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 xml:space="preserve"> от дневния ред:</w:t>
      </w:r>
    </w:p>
    <w:p w:rsidR="004928E6" w:rsidRPr="004928E6" w:rsidRDefault="004928E6" w:rsidP="004928E6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</w:pPr>
    </w:p>
    <w:p w:rsidR="004928E6" w:rsidRDefault="004928E6" w:rsidP="00B9657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ОИК Луковит</w:t>
      </w:r>
      <w:r w:rsidRPr="004928E6">
        <w:rPr>
          <w:rFonts w:ascii="Arial" w:eastAsia="Calibri" w:hAnsi="Arial" w:cs="Arial"/>
          <w:sz w:val="24"/>
          <w:szCs w:val="24"/>
        </w:rPr>
        <w:t xml:space="preserve"> следва да приеме решение</w:t>
      </w:r>
      <w:r w:rsidR="00B96575" w:rsidRPr="00B96575">
        <w:t xml:space="preserve"> </w:t>
      </w:r>
      <w:r w:rsidR="00B96575">
        <w:rPr>
          <w:rFonts w:ascii="Arial" w:eastAsia="Calibri" w:hAnsi="Arial" w:cs="Arial"/>
          <w:sz w:val="24"/>
          <w:szCs w:val="24"/>
        </w:rPr>
        <w:t xml:space="preserve"> за и</w:t>
      </w:r>
      <w:r w:rsidR="00B96575" w:rsidRPr="00B96575">
        <w:rPr>
          <w:rFonts w:ascii="Arial" w:eastAsia="Calibri" w:hAnsi="Arial" w:cs="Arial"/>
          <w:sz w:val="24"/>
          <w:szCs w:val="24"/>
        </w:rPr>
        <w:t>зползване на заснемащи и записващи технически средства в залата на ОИК Луковит.</w:t>
      </w:r>
    </w:p>
    <w:p w:rsidR="00B96575" w:rsidRPr="00906E32" w:rsidRDefault="00B96575" w:rsidP="00B9657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бе подложено на гласуване. С </w:t>
      </w:r>
      <w:r w:rsidR="00B96575">
        <w:rPr>
          <w:rFonts w:ascii="Arial" w:eastAsia="Calibri" w:hAnsi="Arial" w:cs="Arial"/>
          <w:sz w:val="24"/>
          <w:szCs w:val="24"/>
        </w:rPr>
        <w:t xml:space="preserve">11 гласа ,,За“: Силвия Георгиева Петкова, Боряна Любенова Георгиева, Георги </w:t>
      </w:r>
      <w:proofErr w:type="spellStart"/>
      <w:r w:rsidR="00B965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 Георгиев,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="00B96575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B96575">
        <w:rPr>
          <w:rFonts w:ascii="Arial" w:eastAsia="Calibri" w:hAnsi="Arial" w:cs="Arial"/>
          <w:sz w:val="24"/>
          <w:szCs w:val="24"/>
        </w:rPr>
        <w:t xml:space="preserve"> 2</w:t>
      </w:r>
      <w:r w:rsidRPr="004928E6">
        <w:rPr>
          <w:rFonts w:ascii="Arial" w:eastAsia="Calibri" w:hAnsi="Arial" w:cs="Arial"/>
          <w:sz w:val="24"/>
          <w:szCs w:val="24"/>
        </w:rPr>
        <w:t xml:space="preserve"> „Против”</w:t>
      </w:r>
      <w:r w:rsidR="00B96575">
        <w:rPr>
          <w:rFonts w:ascii="Arial" w:eastAsia="Calibri" w:hAnsi="Arial" w:cs="Arial"/>
          <w:sz w:val="24"/>
          <w:szCs w:val="24"/>
        </w:rPr>
        <w:t xml:space="preserve">: </w:t>
      </w:r>
      <w:r w:rsidR="00B96575"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B96575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Pr="004928E6">
        <w:rPr>
          <w:rFonts w:ascii="Arial" w:eastAsia="Calibri" w:hAnsi="Arial" w:cs="Arial"/>
          <w:sz w:val="24"/>
          <w:szCs w:val="24"/>
        </w:rPr>
        <w:t xml:space="preserve"> на основание чл.87 ал.1 т.1 от Изборния кодекс, Общинск</w:t>
      </w:r>
      <w:r w:rsidR="00906E32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B96575" w:rsidRDefault="00B96575" w:rsidP="00B96575">
      <w:pPr>
        <w:spacing w:after="0" w:line="240" w:lineRule="auto"/>
        <w:ind w:firstLine="708"/>
        <w:jc w:val="both"/>
        <w:rPr>
          <w:rFonts w:ascii="Arial" w:eastAsia="Calibri" w:hAnsi="Arial" w:cs="Arial"/>
          <w:color w:val="333333"/>
          <w:sz w:val="24"/>
          <w:szCs w:val="24"/>
        </w:rPr>
      </w:pPr>
      <w:r w:rsidRPr="00B96575">
        <w:rPr>
          <w:rFonts w:ascii="Arial" w:eastAsia="Calibri" w:hAnsi="Arial" w:cs="Arial"/>
          <w:color w:val="333333"/>
          <w:sz w:val="24"/>
          <w:szCs w:val="24"/>
        </w:rPr>
        <w:t>Не се разрешава използването на заснемащи и записващи технически средства в залата на ОИК Луковит.</w:t>
      </w:r>
    </w:p>
    <w:p w:rsidR="00B96575" w:rsidRPr="00B96575" w:rsidRDefault="00B96575" w:rsidP="00B96575">
      <w:pPr>
        <w:spacing w:after="0" w:line="240" w:lineRule="auto"/>
        <w:ind w:firstLine="708"/>
        <w:jc w:val="both"/>
        <w:rPr>
          <w:rFonts w:ascii="Arial" w:eastAsia="Calibri" w:hAnsi="Arial" w:cs="Arial"/>
          <w:color w:val="333333"/>
          <w:sz w:val="24"/>
          <w:szCs w:val="24"/>
        </w:rPr>
      </w:pPr>
    </w:p>
    <w:p w:rsidR="004928E6" w:rsidRDefault="00B96575" w:rsidP="00B96575">
      <w:pPr>
        <w:spacing w:after="0" w:line="240" w:lineRule="auto"/>
        <w:ind w:firstLine="708"/>
        <w:jc w:val="both"/>
        <w:rPr>
          <w:rFonts w:ascii="Arial" w:eastAsia="Calibri" w:hAnsi="Arial" w:cs="Arial"/>
          <w:color w:val="333333"/>
          <w:sz w:val="24"/>
          <w:szCs w:val="24"/>
        </w:rPr>
      </w:pPr>
      <w:r w:rsidRPr="00B96575">
        <w:rPr>
          <w:rFonts w:ascii="Arial" w:eastAsia="Calibri" w:hAnsi="Arial" w:cs="Arial"/>
          <w:color w:val="333333"/>
          <w:sz w:val="24"/>
          <w:szCs w:val="24"/>
        </w:rPr>
        <w:t>Решението на ОИК Луковит подлежи на обжалване пред ЦИК по реда на чл. 88 от ИК.</w:t>
      </w:r>
    </w:p>
    <w:p w:rsidR="00B96575" w:rsidRPr="004928E6" w:rsidRDefault="00B96575" w:rsidP="00B96575">
      <w:pPr>
        <w:spacing w:after="0" w:line="240" w:lineRule="auto"/>
        <w:ind w:firstLine="708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</w:p>
    <w:p w:rsidR="004928E6" w:rsidRPr="004928E6" w:rsidRDefault="00906E32" w:rsidP="004928E6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</w:pPr>
      <w:r w:rsidRPr="00906E32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>По точка четвърта</w:t>
      </w:r>
      <w:r w:rsidR="004928E6" w:rsidRPr="004928E6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 xml:space="preserve"> от дневния ред:</w:t>
      </w: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</w:p>
    <w:p w:rsidR="004928E6" w:rsidRPr="004928E6" w:rsidRDefault="00906E32" w:rsidP="004928E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06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ОИК Луковит</w:t>
      </w:r>
      <w:r w:rsid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следва да о</w:t>
      </w:r>
      <w:r w:rsidR="00B96575"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предел</w:t>
      </w:r>
      <w:r w:rsid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="00B96575"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срок за подаване на документи за регистрация на партии, коалиции, местни коалиции и инициативни комитети в Общинска избирателна комисия гр. Луковит, за участие в изборите за общински съветници и за кметове на 27.10.2019 г.</w:t>
      </w: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</w:t>
      </w:r>
      <w:r w:rsidR="00B96575">
        <w:rPr>
          <w:rFonts w:ascii="Arial" w:eastAsia="Calibri" w:hAnsi="Arial" w:cs="Arial"/>
          <w:sz w:val="24"/>
          <w:szCs w:val="24"/>
        </w:rPr>
        <w:t xml:space="preserve"> бе подложено на гласуване. С </w:t>
      </w:r>
      <w:r w:rsidR="00B96575">
        <w:rPr>
          <w:rFonts w:ascii="Arial" w:eastAsia="Calibri" w:hAnsi="Arial" w:cs="Arial"/>
          <w:sz w:val="24"/>
          <w:szCs w:val="24"/>
          <w:lang w:val="en-US"/>
        </w:rPr>
        <w:t>13</w:t>
      </w:r>
      <w:r w:rsidR="00B96575"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 w:rsidR="00B96575"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</w:t>
      </w:r>
      <w:r w:rsidR="00B96575">
        <w:rPr>
          <w:rFonts w:ascii="Arial" w:eastAsia="Calibri" w:hAnsi="Arial" w:cs="Arial"/>
          <w:sz w:val="24"/>
          <w:szCs w:val="24"/>
        </w:rPr>
        <w:lastRenderedPageBreak/>
        <w:t xml:space="preserve">Георгиева, Георги </w:t>
      </w:r>
      <w:proofErr w:type="spellStart"/>
      <w:r w:rsidR="00B965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="00B9657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B96575" w:rsidRPr="004928E6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и 0 „Против” на основание чл.87 ал.1 т.1 от Изборния кодекс, Общинск</w:t>
      </w:r>
      <w:r w:rsidR="00906E32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Крайният срок за подаване на документи за регистрация  е 16.09.2019 г., 17:00 ч.</w:t>
      </w: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Документи се приемат всеки календарен ден от 9:00 до 17:00 часа.</w:t>
      </w: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Когато при проверка на представените документи се установят </w:t>
      </w:r>
      <w:proofErr w:type="spellStart"/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непълноти</w:t>
      </w:r>
      <w:proofErr w:type="spellEnd"/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или несъответствия, ОИК Луковит дава незабавно указания за отстраняването им в срок до три дни от съобщаването, но не по-късно от крайния срок за регистрация – 17:00 ч. на 16.09.2019 г.</w:t>
      </w:r>
    </w:p>
    <w:p w:rsidR="004928E6" w:rsidRPr="004928E6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ОИК Луковит подлежи на обжалване пред ЦИК по реда на чл. 88 от ИК.</w:t>
      </w:r>
    </w:p>
    <w:p w:rsidR="004928E6" w:rsidRPr="004928E6" w:rsidRDefault="004928E6" w:rsidP="004928E6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</w:pPr>
      <w:r w:rsidRPr="004928E6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 xml:space="preserve">По точка </w:t>
      </w:r>
      <w:r w:rsidR="00906E32" w:rsidRPr="00906E32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>пета</w:t>
      </w:r>
      <w:r w:rsidRPr="004928E6">
        <w:rPr>
          <w:rFonts w:ascii="Arial" w:eastAsia="Calibri" w:hAnsi="Arial" w:cs="Arial"/>
          <w:b/>
          <w:color w:val="333333"/>
          <w:sz w:val="24"/>
          <w:szCs w:val="24"/>
          <w:shd w:val="clear" w:color="auto" w:fill="FFFFFF"/>
        </w:rPr>
        <w:t xml:space="preserve"> от дневния ред:</w:t>
      </w: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</w:p>
    <w:p w:rsidR="004928E6" w:rsidRPr="004928E6" w:rsidRDefault="00906E32" w:rsidP="004928E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06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ОИК Луковит</w:t>
      </w:r>
      <w:r w:rsid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следва да приеме </w:t>
      </w:r>
      <w:r w:rsidR="00B96575" w:rsidRPr="00B9657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вътрешни правила за входящата и изходяща кореспонденция и документация на ОИК Луковит.</w:t>
      </w: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бе подложено на гласуване. С </w:t>
      </w:r>
      <w:r w:rsidR="00B96575">
        <w:rPr>
          <w:rFonts w:ascii="Arial" w:eastAsia="Calibri" w:hAnsi="Arial" w:cs="Arial"/>
          <w:sz w:val="24"/>
          <w:szCs w:val="24"/>
          <w:lang w:val="en-US"/>
        </w:rPr>
        <w:t>13</w:t>
      </w:r>
      <w:r w:rsidR="00B96575" w:rsidRPr="004928E6">
        <w:rPr>
          <w:rFonts w:ascii="Arial" w:eastAsia="Calibri" w:hAnsi="Arial" w:cs="Arial"/>
          <w:sz w:val="24"/>
          <w:szCs w:val="24"/>
        </w:rPr>
        <w:t xml:space="preserve"> гласа </w:t>
      </w:r>
      <w:r w:rsidR="00B96575">
        <w:rPr>
          <w:rFonts w:ascii="Arial" w:eastAsia="Calibri" w:hAnsi="Arial" w:cs="Arial"/>
          <w:sz w:val="24"/>
          <w:szCs w:val="24"/>
        </w:rPr>
        <w:t xml:space="preserve">,,За“: Силвия Георгиева Петкова, Боряна Любенова Георгиева, Георги </w:t>
      </w:r>
      <w:proofErr w:type="spellStart"/>
      <w:r w:rsidR="00B965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="00B9657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B9657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B96575">
        <w:rPr>
          <w:rFonts w:ascii="Arial" w:eastAsia="Calibri" w:hAnsi="Arial" w:cs="Arial"/>
          <w:sz w:val="24"/>
          <w:szCs w:val="24"/>
        </w:rPr>
        <w:t xml:space="preserve">, </w:t>
      </w:r>
      <w:r w:rsidR="00B96575" w:rsidRPr="001846D9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B96575" w:rsidRPr="004928E6">
        <w:rPr>
          <w:rFonts w:ascii="Arial" w:eastAsia="Calibri" w:hAnsi="Arial" w:cs="Arial"/>
          <w:sz w:val="24"/>
          <w:szCs w:val="24"/>
        </w:rPr>
        <w:t xml:space="preserve"> и</w:t>
      </w:r>
      <w:r w:rsidR="00B96575" w:rsidRPr="004928E6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0 „Против” на основание чл.87 ал.1 т.1 от Изборния кодекс, Общинск</w:t>
      </w:r>
      <w:r w:rsidR="00906E32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96575">
        <w:rPr>
          <w:rFonts w:ascii="Arial" w:eastAsia="Calibri" w:hAnsi="Arial" w:cs="Arial"/>
          <w:sz w:val="24"/>
          <w:szCs w:val="24"/>
        </w:rPr>
        <w:t>Входящата и изходяща кореспонденция на ОИК Луковит и всички документи, подавани до и/или изпращани от нея се вписват в Дневник ЕДСД на Комисията, както и в съответния регистър за даден вид заявление, предложение, жалба и пр. ( в случай, че има нормативно установен такъв) със съответния пореден номер на дневника и на регистъра. Вписванията в дневника се извършват от председателя, секретаря или дежурните за деня членове на комисията.</w:t>
      </w: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96575">
        <w:rPr>
          <w:rFonts w:ascii="Arial" w:eastAsia="Calibri" w:hAnsi="Arial" w:cs="Arial"/>
          <w:sz w:val="24"/>
          <w:szCs w:val="24"/>
        </w:rPr>
        <w:t>Решенията, протоколите, удостоверенията и текущата кореспонденция на ОИК Луковит се подписват от председателя и секретаря, и се подпечатват с печата на комисията.</w:t>
      </w:r>
    </w:p>
    <w:p w:rsidR="00B96575" w:rsidRPr="00B96575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96575">
        <w:rPr>
          <w:rFonts w:ascii="Arial" w:eastAsia="Calibri" w:hAnsi="Arial" w:cs="Arial"/>
          <w:sz w:val="24"/>
          <w:szCs w:val="24"/>
        </w:rPr>
        <w:t>При отсъствие на председателя и/или секретаря, решенията, протоколите, удостоверенията и текущата кореспонденция се подписват съгласно чл. 85, ал. 8 Изборния кодекс.</w:t>
      </w:r>
    </w:p>
    <w:p w:rsidR="004928E6" w:rsidRPr="004928E6" w:rsidRDefault="00B96575" w:rsidP="00B9657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96575">
        <w:rPr>
          <w:rFonts w:ascii="Arial" w:eastAsia="Calibri" w:hAnsi="Arial" w:cs="Arial"/>
          <w:sz w:val="24"/>
          <w:szCs w:val="24"/>
        </w:rPr>
        <w:lastRenderedPageBreak/>
        <w:t>Решението на ОИК Луковит подлежи на обжалване пред ЦИК по реда на чл. 88 от ИК.</w:t>
      </w:r>
    </w:p>
    <w:p w:rsidR="004928E6" w:rsidRPr="004928E6" w:rsidRDefault="004928E6" w:rsidP="00906E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Заседанието приключи в 1</w:t>
      </w:r>
      <w:r w:rsidR="00B96575">
        <w:rPr>
          <w:rFonts w:ascii="Arial" w:eastAsia="Calibri" w:hAnsi="Arial" w:cs="Arial"/>
          <w:sz w:val="24"/>
          <w:szCs w:val="24"/>
        </w:rPr>
        <w:t>8:0</w:t>
      </w:r>
      <w:bookmarkStart w:id="0" w:name="_GoBack"/>
      <w:bookmarkEnd w:id="0"/>
      <w:r w:rsidRPr="004928E6">
        <w:rPr>
          <w:rFonts w:ascii="Arial" w:eastAsia="Calibri" w:hAnsi="Arial" w:cs="Arial"/>
          <w:sz w:val="24"/>
          <w:szCs w:val="24"/>
        </w:rPr>
        <w:t>0 часа.</w:t>
      </w:r>
    </w:p>
    <w:p w:rsidR="004928E6" w:rsidRPr="004928E6" w:rsidRDefault="004928E6" w:rsidP="004928E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906E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140D70"/>
    <w:rsid w:val="001846D9"/>
    <w:rsid w:val="004928E6"/>
    <w:rsid w:val="004E328D"/>
    <w:rsid w:val="005276BA"/>
    <w:rsid w:val="00573BC4"/>
    <w:rsid w:val="00682C45"/>
    <w:rsid w:val="00764F0A"/>
    <w:rsid w:val="00906E32"/>
    <w:rsid w:val="00B96575"/>
    <w:rsid w:val="00C314D7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F70A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3F6D-18C9-41AF-ACFA-F91BD094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cp:lastPrinted>2019-09-09T12:20:00Z</cp:lastPrinted>
  <dcterms:created xsi:type="dcterms:W3CDTF">2019-09-10T06:06:00Z</dcterms:created>
  <dcterms:modified xsi:type="dcterms:W3CDTF">2019-09-10T06:06:00Z</dcterms:modified>
</cp:coreProperties>
</file>