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C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140D70">
        <w:rPr>
          <w:rFonts w:ascii="Arial" w:hAnsi="Arial" w:cs="Arial"/>
          <w:sz w:val="28"/>
          <w:szCs w:val="28"/>
          <w:u w:val="single"/>
        </w:rPr>
        <w:t>ОБЩИНСКА ИЗБИРАТЕЛНА КОМИСИЯ ЛУКОВИТ</w:t>
      </w:r>
    </w:p>
    <w:p w:rsidR="00140D7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140D70" w:rsidRPr="00946F41" w:rsidRDefault="001846D9" w:rsidP="00140D70">
      <w:pPr>
        <w:spacing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ПРОТОКОЛ №</w:t>
      </w:r>
      <w:r w:rsidR="00CB30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2F4148">
        <w:rPr>
          <w:rFonts w:ascii="Arial" w:hAnsi="Arial" w:cs="Arial"/>
          <w:lang w:val="en-US"/>
        </w:rPr>
        <w:t>9</w:t>
      </w:r>
    </w:p>
    <w:p w:rsidR="00140D70" w:rsidRPr="00906E32" w:rsidRDefault="00946F41" w:rsidP="00140D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26</w:t>
      </w:r>
      <w:r>
        <w:rPr>
          <w:rFonts w:ascii="Arial" w:hAnsi="Arial" w:cs="Arial"/>
        </w:rPr>
        <w:t>.10</w:t>
      </w:r>
      <w:r w:rsidR="00140D70" w:rsidRPr="00906E32">
        <w:rPr>
          <w:rFonts w:ascii="Arial" w:hAnsi="Arial" w:cs="Arial"/>
        </w:rPr>
        <w:t>.2019 г.</w:t>
      </w:r>
    </w:p>
    <w:p w:rsidR="00140D70" w:rsidRPr="00906E32" w:rsidRDefault="00140D70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40D70">
        <w:rPr>
          <w:rFonts w:ascii="Arial" w:eastAsia="Calibri" w:hAnsi="Arial" w:cs="Arial"/>
          <w:sz w:val="24"/>
          <w:szCs w:val="24"/>
        </w:rPr>
        <w:t xml:space="preserve">На </w:t>
      </w:r>
      <w:r w:rsidR="00946F41">
        <w:rPr>
          <w:rFonts w:ascii="Arial" w:eastAsia="Calibri" w:hAnsi="Arial" w:cs="Arial"/>
          <w:sz w:val="24"/>
          <w:szCs w:val="24"/>
          <w:lang w:val="en-US"/>
        </w:rPr>
        <w:t>26</w:t>
      </w:r>
      <w:r w:rsidR="00946F41">
        <w:rPr>
          <w:rFonts w:ascii="Arial" w:eastAsia="Calibri" w:hAnsi="Arial" w:cs="Arial"/>
          <w:sz w:val="24"/>
          <w:szCs w:val="24"/>
        </w:rPr>
        <w:t>.10</w:t>
      </w:r>
      <w:r w:rsidRPr="00140D70">
        <w:rPr>
          <w:rFonts w:ascii="Arial" w:eastAsia="Calibri" w:hAnsi="Arial" w:cs="Arial"/>
          <w:sz w:val="24"/>
          <w:szCs w:val="24"/>
        </w:rPr>
        <w:t>.2019</w:t>
      </w:r>
      <w:r w:rsidR="002F4148">
        <w:rPr>
          <w:rFonts w:ascii="Arial" w:eastAsia="Calibri" w:hAnsi="Arial" w:cs="Arial"/>
          <w:sz w:val="24"/>
          <w:szCs w:val="24"/>
        </w:rPr>
        <w:t xml:space="preserve"> година в 20</w:t>
      </w:r>
      <w:r w:rsidR="006938A2">
        <w:rPr>
          <w:rFonts w:ascii="Arial" w:eastAsia="Calibri" w:hAnsi="Arial" w:cs="Arial"/>
          <w:sz w:val="24"/>
          <w:szCs w:val="24"/>
        </w:rPr>
        <w:t>:0</w:t>
      </w:r>
      <w:r w:rsidRPr="00140D70">
        <w:rPr>
          <w:rFonts w:ascii="Arial" w:eastAsia="Calibri" w:hAnsi="Arial" w:cs="Arial"/>
          <w:sz w:val="24"/>
          <w:szCs w:val="24"/>
        </w:rPr>
        <w:t xml:space="preserve">0 часа в </w:t>
      </w:r>
      <w:r w:rsidRPr="00906E32">
        <w:rPr>
          <w:rFonts w:ascii="Arial" w:eastAsia="Calibri" w:hAnsi="Arial" w:cs="Arial"/>
          <w:sz w:val="24"/>
          <w:szCs w:val="24"/>
        </w:rPr>
        <w:t>бившата ритуална зала на Община Луковит</w:t>
      </w:r>
      <w:r w:rsidRPr="00140D70">
        <w:rPr>
          <w:rFonts w:ascii="Arial" w:eastAsia="Calibri" w:hAnsi="Arial" w:cs="Arial"/>
          <w:sz w:val="24"/>
          <w:szCs w:val="24"/>
        </w:rPr>
        <w:t xml:space="preserve"> се събра Общинската избирателна комисия в състав:</w:t>
      </w:r>
    </w:p>
    <w:p w:rsidR="004928E6" w:rsidRPr="00906E32" w:rsidRDefault="004928E6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140D70" w:rsidRPr="00906E32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Силвия Георгиева Петкова - </w:t>
      </w:r>
      <w:r w:rsidR="00140D70" w:rsidRPr="00906E32">
        <w:rPr>
          <w:rFonts w:ascii="Arial" w:eastAsia="Calibri" w:hAnsi="Arial" w:cs="Arial"/>
          <w:sz w:val="24"/>
          <w:szCs w:val="24"/>
        </w:rPr>
        <w:t>председател</w:t>
      </w:r>
    </w:p>
    <w:p w:rsidR="004928E6" w:rsidRPr="00906E32" w:rsidRDefault="004928E6" w:rsidP="004928E6">
      <w:pPr>
        <w:pStyle w:val="a3"/>
        <w:numPr>
          <w:ilvl w:val="0"/>
          <w:numId w:val="2"/>
        </w:numPr>
        <w:spacing w:line="360" w:lineRule="auto"/>
        <w:ind w:left="1423" w:hanging="357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 xml:space="preserve">Боряна Любенова Георгиева </w:t>
      </w:r>
      <w:r w:rsidR="001846D9">
        <w:rPr>
          <w:rFonts w:ascii="Arial" w:eastAsia="Calibri" w:hAnsi="Arial" w:cs="Arial"/>
          <w:sz w:val="24"/>
          <w:szCs w:val="24"/>
        </w:rPr>
        <w:t>-</w:t>
      </w:r>
      <w:r w:rsidRPr="00906E32">
        <w:rPr>
          <w:rFonts w:ascii="Arial" w:eastAsia="Calibri" w:hAnsi="Arial" w:cs="Arial"/>
          <w:sz w:val="24"/>
          <w:szCs w:val="24"/>
        </w:rPr>
        <w:t xml:space="preserve"> зам.-председател</w:t>
      </w:r>
    </w:p>
    <w:p w:rsidR="00140D70" w:rsidRPr="00906E32" w:rsidRDefault="001846D9" w:rsidP="004928E6">
      <w:pPr>
        <w:pStyle w:val="a3"/>
        <w:numPr>
          <w:ilvl w:val="0"/>
          <w:numId w:val="2"/>
        </w:numPr>
        <w:spacing w:line="360" w:lineRule="auto"/>
        <w:ind w:left="1423" w:hanging="35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Георги Цветославов Георгиев -</w:t>
      </w:r>
      <w:r w:rsidR="00140D70" w:rsidRPr="00906E32">
        <w:rPr>
          <w:rFonts w:ascii="Arial" w:eastAsia="Calibri" w:hAnsi="Arial" w:cs="Arial"/>
          <w:sz w:val="24"/>
          <w:szCs w:val="24"/>
        </w:rPr>
        <w:t xml:space="preserve"> зам.-председател</w:t>
      </w:r>
    </w:p>
    <w:p w:rsidR="00140D70" w:rsidRPr="00906E32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Росен Неделчев Лефтеров - </w:t>
      </w:r>
      <w:r w:rsidR="00140D70" w:rsidRPr="00906E32">
        <w:rPr>
          <w:rFonts w:ascii="Arial" w:eastAsia="Calibri" w:hAnsi="Arial" w:cs="Arial"/>
          <w:sz w:val="24"/>
          <w:szCs w:val="24"/>
        </w:rPr>
        <w:t>секретар</w:t>
      </w:r>
    </w:p>
    <w:p w:rsidR="00140D70" w:rsidRDefault="00140D70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-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член</w:t>
      </w:r>
    </w:p>
    <w:p w:rsidR="001846D9" w:rsidRPr="00906E32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Десислава Йорданова Димитрова - член</w:t>
      </w:r>
    </w:p>
    <w:p w:rsidR="00140D70" w:rsidRPr="00906E32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Диана Гаврилова Стойчева -</w:t>
      </w:r>
      <w:r w:rsidR="00140D70" w:rsidRPr="00906E32">
        <w:rPr>
          <w:rFonts w:ascii="Arial" w:eastAsia="Calibri" w:hAnsi="Arial" w:cs="Arial"/>
          <w:sz w:val="24"/>
          <w:szCs w:val="24"/>
        </w:rPr>
        <w:t xml:space="preserve"> член</w:t>
      </w:r>
    </w:p>
    <w:p w:rsidR="00140D70" w:rsidRPr="00906E32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Еленка Илиева Петрова - </w:t>
      </w:r>
      <w:r w:rsidR="00140D70" w:rsidRPr="00906E32">
        <w:rPr>
          <w:rFonts w:ascii="Arial" w:eastAsia="Calibri" w:hAnsi="Arial" w:cs="Arial"/>
          <w:sz w:val="24"/>
          <w:szCs w:val="24"/>
        </w:rPr>
        <w:t>член</w:t>
      </w:r>
    </w:p>
    <w:p w:rsidR="00140D70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- </w:t>
      </w:r>
      <w:r w:rsidR="00140D70" w:rsidRPr="00906E32">
        <w:rPr>
          <w:rFonts w:ascii="Arial" w:eastAsia="Calibri" w:hAnsi="Arial" w:cs="Arial"/>
          <w:sz w:val="24"/>
          <w:szCs w:val="24"/>
        </w:rPr>
        <w:t>член</w:t>
      </w:r>
    </w:p>
    <w:p w:rsidR="001846D9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- член</w:t>
      </w:r>
    </w:p>
    <w:p w:rsidR="001846D9" w:rsidRPr="00906E32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Радослав Миролюбов Монов - член</w:t>
      </w:r>
    </w:p>
    <w:p w:rsidR="00140D70" w:rsidRDefault="001846D9" w:rsidP="00497385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Сашка Костадинова Христова </w:t>
      </w:r>
      <w:r w:rsidR="006938A2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40D70" w:rsidRPr="00906E32">
        <w:rPr>
          <w:rFonts w:ascii="Arial" w:eastAsia="Calibri" w:hAnsi="Arial" w:cs="Arial"/>
          <w:sz w:val="24"/>
          <w:szCs w:val="24"/>
        </w:rPr>
        <w:t>член</w:t>
      </w:r>
    </w:p>
    <w:p w:rsidR="006938A2" w:rsidRDefault="006938A2" w:rsidP="00497385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Иван Николаев Шкодров </w:t>
      </w:r>
      <w:r w:rsidR="002F4148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</w:p>
    <w:p w:rsidR="002F4148" w:rsidRPr="002F4148" w:rsidRDefault="002F4148" w:rsidP="002F414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4928E6" w:rsidP="004928E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Налице е кворум от </w:t>
      </w:r>
      <w:r w:rsidR="001846D9">
        <w:rPr>
          <w:rFonts w:ascii="Arial" w:eastAsia="Calibri" w:hAnsi="Arial" w:cs="Arial"/>
          <w:sz w:val="24"/>
          <w:szCs w:val="24"/>
          <w:lang w:val="en-US"/>
        </w:rPr>
        <w:t>1</w:t>
      </w:r>
      <w:r w:rsidR="006938A2">
        <w:rPr>
          <w:rFonts w:ascii="Arial" w:eastAsia="Calibri" w:hAnsi="Arial" w:cs="Arial"/>
          <w:sz w:val="24"/>
          <w:szCs w:val="24"/>
        </w:rPr>
        <w:t>3</w:t>
      </w:r>
      <w:r w:rsidRPr="004928E6">
        <w:rPr>
          <w:rFonts w:ascii="Arial" w:eastAsia="Calibri" w:hAnsi="Arial" w:cs="Arial"/>
          <w:sz w:val="24"/>
          <w:szCs w:val="24"/>
        </w:rPr>
        <w:t xml:space="preserve"> души, членове на ОИК. Решенията се взимат при гласували поне </w:t>
      </w:r>
      <w:r w:rsidR="006938A2">
        <w:rPr>
          <w:rFonts w:ascii="Arial" w:eastAsia="Calibri" w:hAnsi="Arial" w:cs="Arial"/>
          <w:sz w:val="24"/>
          <w:szCs w:val="24"/>
        </w:rPr>
        <w:t>9</w:t>
      </w:r>
      <w:r w:rsidRPr="004928E6">
        <w:rPr>
          <w:rFonts w:ascii="Arial" w:eastAsia="Calibri" w:hAnsi="Arial" w:cs="Arial"/>
          <w:sz w:val="24"/>
          <w:szCs w:val="24"/>
        </w:rPr>
        <w:t xml:space="preserve"> гласа "за".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86308B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Председателят </w:t>
      </w:r>
      <w:r w:rsidR="0000189B">
        <w:rPr>
          <w:rFonts w:ascii="Arial" w:eastAsia="Calibri" w:hAnsi="Arial" w:cs="Arial"/>
          <w:sz w:val="24"/>
          <w:szCs w:val="24"/>
        </w:rPr>
        <w:t>предложи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следния </w:t>
      </w:r>
      <w:proofErr w:type="spellStart"/>
      <w:r w:rsidR="0000189B">
        <w:rPr>
          <w:rFonts w:ascii="Arial" w:eastAsia="Calibri" w:hAnsi="Arial" w:cs="Arial"/>
          <w:sz w:val="24"/>
          <w:szCs w:val="24"/>
        </w:rPr>
        <w:t>проекто</w:t>
      </w:r>
      <w:proofErr w:type="spellEnd"/>
      <w:r w:rsidR="0000189B">
        <w:rPr>
          <w:rFonts w:ascii="Arial" w:eastAsia="Calibri" w:hAnsi="Arial" w:cs="Arial"/>
          <w:sz w:val="24"/>
          <w:szCs w:val="24"/>
        </w:rPr>
        <w:t xml:space="preserve"> - </w:t>
      </w:r>
      <w:r w:rsidR="004928E6" w:rsidRPr="004928E6">
        <w:rPr>
          <w:rFonts w:ascii="Arial" w:eastAsia="Calibri" w:hAnsi="Arial" w:cs="Arial"/>
          <w:sz w:val="24"/>
          <w:szCs w:val="24"/>
        </w:rPr>
        <w:t>дневен ред: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4148" w:rsidRPr="000C610B" w:rsidRDefault="002F4148" w:rsidP="002F4148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9D453F">
        <w:rPr>
          <w:rFonts w:ascii="Arial" w:hAnsi="Arial" w:cs="Arial"/>
        </w:rPr>
        <w:t>Освобождаване и назначаване на членове на СИК</w:t>
      </w:r>
    </w:p>
    <w:p w:rsidR="004928E6" w:rsidRPr="004928E6" w:rsidRDefault="004928E6" w:rsidP="004928E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 w:rsidR="00497385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6938A2">
        <w:rPr>
          <w:rFonts w:ascii="Arial" w:eastAsia="Calibri" w:hAnsi="Arial" w:cs="Arial"/>
          <w:sz w:val="24"/>
          <w:szCs w:val="24"/>
        </w:rPr>
        <w:t>3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1846D9">
        <w:rPr>
          <w:rFonts w:ascii="Arial" w:eastAsia="Calibri" w:hAnsi="Arial" w:cs="Arial"/>
          <w:sz w:val="24"/>
          <w:szCs w:val="24"/>
        </w:rPr>
        <w:t xml:space="preserve">: Силвия Георгиева Петкова, Боряна Любенова Георгиева, Георги Цветославов Георгиев, Росен Неделчев Лефтеров, </w:t>
      </w:r>
      <w:r w:rsidR="001846D9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Еленка Илиева Петрова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="001846D9" w:rsidRPr="001846D9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1846D9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Сашка Костадинова Христова</w:t>
      </w:r>
      <w:r w:rsidR="006938A2">
        <w:rPr>
          <w:rFonts w:ascii="Arial" w:eastAsia="Calibri" w:hAnsi="Arial" w:cs="Arial"/>
          <w:sz w:val="24"/>
          <w:szCs w:val="24"/>
        </w:rPr>
        <w:t>, Иван Николаев Шкодров</w:t>
      </w:r>
      <w:r w:rsidR="00497385">
        <w:rPr>
          <w:rFonts w:ascii="Arial" w:eastAsia="Calibri" w:hAnsi="Arial" w:cs="Arial"/>
          <w:sz w:val="24"/>
          <w:szCs w:val="24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ал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Решение №848-МИ/28.08.2019 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 xml:space="preserve">Общинска избирателна комисия </w:t>
      </w:r>
      <w:proofErr w:type="spellStart"/>
      <w:r w:rsidRPr="004928E6">
        <w:rPr>
          <w:rFonts w:ascii="Arial" w:eastAsia="Calibri" w:hAnsi="Arial" w:cs="Arial"/>
          <w:sz w:val="24"/>
          <w:szCs w:val="24"/>
        </w:rPr>
        <w:t>гр.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497385" w:rsidRPr="004928E6" w:rsidRDefault="00497385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928E6" w:rsidRP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D31441" w:rsidRDefault="004928E6" w:rsidP="002F414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 </w:t>
      </w:r>
    </w:p>
    <w:p w:rsidR="002F4148" w:rsidRDefault="002F4148" w:rsidP="002F414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2F4148" w:rsidRDefault="002F4148" w:rsidP="002F414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2F4148" w:rsidRDefault="002F4148" w:rsidP="002F414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2F4148" w:rsidRDefault="002F4148" w:rsidP="002F414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D31441" w:rsidRDefault="00D31441" w:rsidP="00BB2825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>По точка първа от дневния ред:</w:t>
      </w: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</w:p>
    <w:p w:rsidR="002F4148" w:rsidRDefault="002F4148" w:rsidP="002F41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ОТНОСНО: Освобождаване и назначаване на членове на СИК</w:t>
      </w:r>
    </w:p>
    <w:p w:rsidR="00B96575" w:rsidRPr="00906E32" w:rsidRDefault="00B96575" w:rsidP="004928E6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  <w:bookmarkStart w:id="0" w:name="_GoBack"/>
      <w:bookmarkEnd w:id="0"/>
    </w:p>
    <w:p w:rsidR="004928E6" w:rsidRPr="004928E6" w:rsidRDefault="004928E6" w:rsidP="004928E6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Председателят предложи проект за решение, което бе подложено на гласуване. С </w:t>
      </w:r>
      <w:r w:rsidR="006938A2">
        <w:rPr>
          <w:rFonts w:ascii="Arial" w:eastAsia="Calibri" w:hAnsi="Arial" w:cs="Arial"/>
          <w:sz w:val="24"/>
          <w:szCs w:val="24"/>
          <w:lang w:val="en-US"/>
        </w:rPr>
        <w:t>13</w:t>
      </w:r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497385">
        <w:rPr>
          <w:rFonts w:ascii="Arial" w:eastAsia="Calibri" w:hAnsi="Arial" w:cs="Arial"/>
          <w:sz w:val="24"/>
          <w:szCs w:val="24"/>
        </w:rPr>
        <w:t xml:space="preserve">: Силвия Георгиева Петкова, Боряна Любенова Георгиева, Георги Цветославов Георгиев, Росен Неделчев Лефтеров, </w:t>
      </w:r>
      <w:r w:rsidR="00497385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>Еленка Илиева Петрова</w:t>
      </w:r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="00497385" w:rsidRPr="001846D9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497385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>Сашка Костадинова Христова</w:t>
      </w:r>
      <w:r w:rsidR="006938A2">
        <w:rPr>
          <w:rFonts w:ascii="Arial" w:eastAsia="Calibri" w:hAnsi="Arial" w:cs="Arial"/>
          <w:sz w:val="24"/>
          <w:szCs w:val="24"/>
        </w:rPr>
        <w:t>, Иван Николаев Шкодров</w:t>
      </w:r>
      <w:r w:rsidR="00497385">
        <w:rPr>
          <w:rFonts w:ascii="Arial" w:eastAsia="Calibri" w:hAnsi="Arial" w:cs="Arial"/>
          <w:sz w:val="24"/>
          <w:szCs w:val="24"/>
        </w:rPr>
        <w:t xml:space="preserve"> </w:t>
      </w:r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и</w:t>
      </w:r>
      <w:r w:rsidRPr="004928E6">
        <w:rPr>
          <w:rFonts w:ascii="Arial" w:eastAsia="Calibri" w:hAnsi="Arial" w:cs="Arial"/>
          <w:sz w:val="24"/>
          <w:szCs w:val="24"/>
        </w:rPr>
        <w:t xml:space="preserve"> 0 </w:t>
      </w:r>
      <w:r w:rsidR="00BB2825">
        <w:rPr>
          <w:rFonts w:ascii="Arial" w:eastAsia="Calibri" w:hAnsi="Arial" w:cs="Arial"/>
          <w:sz w:val="24"/>
          <w:szCs w:val="24"/>
        </w:rPr>
        <w:t xml:space="preserve">гласа </w:t>
      </w:r>
      <w:r w:rsidRPr="004928E6">
        <w:rPr>
          <w:rFonts w:ascii="Arial" w:eastAsia="Calibri" w:hAnsi="Arial" w:cs="Arial"/>
          <w:sz w:val="24"/>
          <w:szCs w:val="24"/>
        </w:rPr>
        <w:t>„Против” на основание чл.87 ал.1 т.1, ал. 2 от Изборния кодекс и Решение № 848/28.08.2019 год.</w:t>
      </w:r>
      <w:r w:rsidR="00906E32" w:rsidRPr="00906E32">
        <w:rPr>
          <w:rFonts w:ascii="Arial" w:eastAsia="Calibri" w:hAnsi="Arial" w:cs="Arial"/>
          <w:sz w:val="24"/>
          <w:szCs w:val="24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Pr="00906E32">
        <w:rPr>
          <w:rFonts w:ascii="Arial" w:eastAsia="Calibri" w:hAnsi="Arial" w:cs="Arial"/>
          <w:sz w:val="24"/>
          <w:szCs w:val="24"/>
        </w:rPr>
        <w:t>ата избирателна комисия гр.</w:t>
      </w:r>
      <w:r w:rsidR="00906E32" w:rsidRPr="00906E32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</w:p>
    <w:p w:rsidR="004928E6" w:rsidRPr="00497385" w:rsidRDefault="004928E6" w:rsidP="00497385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2F4148" w:rsidRPr="00760D50" w:rsidRDefault="002F4148" w:rsidP="002F4148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60D50">
        <w:rPr>
          <w:rStyle w:val="a7"/>
          <w:rFonts w:ascii="Arial" w:hAnsi="Arial" w:cs="Arial"/>
        </w:rPr>
        <w:t xml:space="preserve">ОСВОБОЖДАВА от длъжността </w:t>
      </w:r>
      <w:r>
        <w:rPr>
          <w:rStyle w:val="a7"/>
          <w:rFonts w:ascii="Arial" w:hAnsi="Arial" w:cs="Arial"/>
        </w:rPr>
        <w:t>председател</w:t>
      </w:r>
      <w:r w:rsidRPr="00760D50">
        <w:rPr>
          <w:rStyle w:val="a7"/>
          <w:rFonts w:ascii="Arial" w:hAnsi="Arial" w:cs="Arial"/>
        </w:rPr>
        <w:t xml:space="preserve"> на </w:t>
      </w:r>
      <w:r w:rsidRPr="00760D50">
        <w:rPr>
          <w:rFonts w:ascii="Arial" w:hAnsi="Arial" w:cs="Arial"/>
        </w:rPr>
        <w:t>СИК</w:t>
      </w:r>
      <w:r>
        <w:rPr>
          <w:rFonts w:ascii="Arial" w:hAnsi="Arial" w:cs="Arial"/>
        </w:rPr>
        <w:t xml:space="preserve"> № 11190000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 xml:space="preserve"> в гр. Луковит</w:t>
      </w:r>
      <w:r w:rsidRPr="00760D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Поля Георгиева Илиева</w:t>
      </w:r>
      <w:r w:rsidRPr="00760D50">
        <w:rPr>
          <w:rFonts w:ascii="Arial" w:hAnsi="Arial" w:cs="Arial"/>
        </w:rPr>
        <w:t xml:space="preserve"> </w:t>
      </w:r>
    </w:p>
    <w:p w:rsidR="002F4148" w:rsidRPr="00760D50" w:rsidRDefault="002F4148" w:rsidP="002F4148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60D50">
        <w:rPr>
          <w:rFonts w:ascii="Arial" w:hAnsi="Arial" w:cs="Arial"/>
          <w:b/>
        </w:rPr>
        <w:t>НАЗНАЧАВА</w:t>
      </w:r>
      <w:r w:rsidRPr="00760D50">
        <w:rPr>
          <w:rFonts w:ascii="Arial" w:hAnsi="Arial" w:cs="Arial"/>
        </w:rPr>
        <w:t xml:space="preserve"> на длъжността </w:t>
      </w:r>
      <w:r>
        <w:rPr>
          <w:rFonts w:ascii="Arial" w:hAnsi="Arial" w:cs="Arial"/>
        </w:rPr>
        <w:t>председател</w:t>
      </w:r>
      <w:r w:rsidRPr="00760D50">
        <w:rPr>
          <w:rFonts w:ascii="Arial" w:hAnsi="Arial" w:cs="Arial"/>
        </w:rPr>
        <w:t xml:space="preserve"> на СИК </w:t>
      </w:r>
      <w:r>
        <w:rPr>
          <w:rFonts w:ascii="Arial" w:hAnsi="Arial" w:cs="Arial"/>
        </w:rPr>
        <w:t>№ 111900003</w:t>
      </w:r>
      <w:r w:rsidRPr="00760D50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гр. Луковит</w:t>
      </w:r>
      <w:r w:rsidRPr="00760D5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КАТЯ МИТКОВА ДОЧЕВА</w:t>
      </w:r>
      <w:r w:rsidRPr="00760D50">
        <w:rPr>
          <w:rFonts w:ascii="Arial" w:hAnsi="Arial" w:cs="Arial"/>
        </w:rPr>
        <w:t>,  ЕГН</w:t>
      </w:r>
      <w:r w:rsidRPr="00760D50">
        <w:rPr>
          <w:rFonts w:ascii="Arial" w:hAnsi="Arial" w:cs="Arial"/>
          <w:vertAlign w:val="superscript"/>
        </w:rPr>
        <w:t xml:space="preserve"> </w:t>
      </w:r>
      <w:r w:rsidRPr="00760D50">
        <w:rPr>
          <w:rFonts w:ascii="Arial" w:hAnsi="Arial" w:cs="Arial"/>
          <w:vertAlign w:val="superscript"/>
          <w:lang w:val="en-US"/>
        </w:rPr>
        <w:t>***</w:t>
      </w:r>
      <w:r w:rsidRPr="00760D50">
        <w:rPr>
          <w:rFonts w:ascii="Arial" w:hAnsi="Arial" w:cs="Arial"/>
          <w:vertAlign w:val="superscript"/>
        </w:rPr>
        <w:t xml:space="preserve"> </w:t>
      </w:r>
      <w:r w:rsidRPr="00760D50">
        <w:rPr>
          <w:rFonts w:ascii="Arial" w:hAnsi="Arial" w:cs="Arial"/>
        </w:rPr>
        <w:t xml:space="preserve"> </w:t>
      </w:r>
    </w:p>
    <w:p w:rsidR="002F4148" w:rsidRDefault="002F4148" w:rsidP="002F4148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9D453F">
        <w:rPr>
          <w:rFonts w:ascii="Arial" w:hAnsi="Arial" w:cs="Arial"/>
        </w:rPr>
        <w:t xml:space="preserve">Да се обезсили издаденото удостоверение </w:t>
      </w:r>
      <w:r>
        <w:rPr>
          <w:rFonts w:ascii="Arial" w:hAnsi="Arial" w:cs="Arial"/>
        </w:rPr>
        <w:t>на Поля Георгиева Илиева и да се издаде ново на Катя Миткова Дочева</w:t>
      </w:r>
    </w:p>
    <w:p w:rsidR="002F4148" w:rsidRPr="00760D50" w:rsidRDefault="002F4148" w:rsidP="002F4148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60D50">
        <w:rPr>
          <w:rStyle w:val="a7"/>
          <w:rFonts w:ascii="Arial" w:hAnsi="Arial" w:cs="Arial"/>
        </w:rPr>
        <w:t xml:space="preserve">ОСВОБОЖДАВА от длъжността </w:t>
      </w:r>
      <w:r>
        <w:rPr>
          <w:rStyle w:val="a7"/>
          <w:rFonts w:ascii="Arial" w:hAnsi="Arial" w:cs="Arial"/>
        </w:rPr>
        <w:t>член</w:t>
      </w:r>
      <w:r w:rsidRPr="00760D50">
        <w:rPr>
          <w:rStyle w:val="a7"/>
          <w:rFonts w:ascii="Arial" w:hAnsi="Arial" w:cs="Arial"/>
        </w:rPr>
        <w:t xml:space="preserve"> на </w:t>
      </w:r>
      <w:r w:rsidRPr="00760D50">
        <w:rPr>
          <w:rFonts w:ascii="Arial" w:hAnsi="Arial" w:cs="Arial"/>
        </w:rPr>
        <w:t>СИК</w:t>
      </w:r>
      <w:r>
        <w:rPr>
          <w:rFonts w:ascii="Arial" w:hAnsi="Arial" w:cs="Arial"/>
        </w:rPr>
        <w:t xml:space="preserve"> № 11190000</w:t>
      </w: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</w:rPr>
        <w:t xml:space="preserve"> в гр. Луковит</w:t>
      </w:r>
      <w:r w:rsidRPr="00760D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Катя Миткова Дочева</w:t>
      </w:r>
      <w:r w:rsidRPr="00760D50">
        <w:rPr>
          <w:rFonts w:ascii="Arial" w:hAnsi="Arial" w:cs="Arial"/>
        </w:rPr>
        <w:t xml:space="preserve"> </w:t>
      </w:r>
    </w:p>
    <w:p w:rsidR="002F4148" w:rsidRPr="00760D50" w:rsidRDefault="002F4148" w:rsidP="002F4148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760D50">
        <w:rPr>
          <w:rFonts w:ascii="Arial" w:hAnsi="Arial" w:cs="Arial"/>
          <w:b/>
        </w:rPr>
        <w:t>НАЗНАЧАВА</w:t>
      </w:r>
      <w:r w:rsidRPr="00760D50">
        <w:rPr>
          <w:rFonts w:ascii="Arial" w:hAnsi="Arial" w:cs="Arial"/>
        </w:rPr>
        <w:t xml:space="preserve"> на длъжността </w:t>
      </w:r>
      <w:r>
        <w:rPr>
          <w:rFonts w:ascii="Arial" w:hAnsi="Arial" w:cs="Arial"/>
        </w:rPr>
        <w:t>член</w:t>
      </w:r>
      <w:r w:rsidRPr="00760D50">
        <w:rPr>
          <w:rFonts w:ascii="Arial" w:hAnsi="Arial" w:cs="Arial"/>
        </w:rPr>
        <w:t xml:space="preserve"> на СИК </w:t>
      </w:r>
      <w:r>
        <w:rPr>
          <w:rFonts w:ascii="Arial" w:hAnsi="Arial" w:cs="Arial"/>
        </w:rPr>
        <w:t>№ 111900004</w:t>
      </w:r>
      <w:r w:rsidRPr="00760D50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гр. Луковит</w:t>
      </w:r>
      <w:r w:rsidRPr="00760D5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МАЯ ЛАЗАРОВА ЛИЛОВА</w:t>
      </w:r>
      <w:r w:rsidRPr="00760D50">
        <w:rPr>
          <w:rFonts w:ascii="Arial" w:hAnsi="Arial" w:cs="Arial"/>
        </w:rPr>
        <w:t>,  ЕГН</w:t>
      </w:r>
      <w:r w:rsidRPr="00760D50">
        <w:rPr>
          <w:rFonts w:ascii="Arial" w:hAnsi="Arial" w:cs="Arial"/>
          <w:vertAlign w:val="superscript"/>
        </w:rPr>
        <w:t xml:space="preserve"> </w:t>
      </w:r>
      <w:r w:rsidRPr="00760D50">
        <w:rPr>
          <w:rFonts w:ascii="Arial" w:hAnsi="Arial" w:cs="Arial"/>
          <w:vertAlign w:val="superscript"/>
          <w:lang w:val="en-US"/>
        </w:rPr>
        <w:t>***</w:t>
      </w:r>
      <w:r w:rsidRPr="00760D50">
        <w:rPr>
          <w:rFonts w:ascii="Arial" w:hAnsi="Arial" w:cs="Arial"/>
          <w:vertAlign w:val="superscript"/>
        </w:rPr>
        <w:t xml:space="preserve"> </w:t>
      </w:r>
      <w:r w:rsidRPr="00760D50">
        <w:rPr>
          <w:rFonts w:ascii="Arial" w:hAnsi="Arial" w:cs="Arial"/>
        </w:rPr>
        <w:t xml:space="preserve"> </w:t>
      </w:r>
    </w:p>
    <w:p w:rsidR="002F4148" w:rsidRDefault="002F4148" w:rsidP="002F4148">
      <w:pPr>
        <w:pStyle w:val="a6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9D453F">
        <w:rPr>
          <w:rFonts w:ascii="Arial" w:hAnsi="Arial" w:cs="Arial"/>
        </w:rPr>
        <w:t xml:space="preserve">Да се обезсили издаденото удостоверение </w:t>
      </w:r>
      <w:r>
        <w:rPr>
          <w:rFonts w:ascii="Arial" w:hAnsi="Arial" w:cs="Arial"/>
        </w:rPr>
        <w:t>на Катя Миткова Дочева и да се издаде ново на Мая Лазарова Лилова</w:t>
      </w:r>
    </w:p>
    <w:p w:rsidR="006938A2" w:rsidRPr="006938A2" w:rsidRDefault="006938A2" w:rsidP="006938A2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</w:p>
    <w:p w:rsidR="004928E6" w:rsidRPr="004928E6" w:rsidRDefault="002F4148" w:rsidP="004928E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Заседанието приключи в 20</w:t>
      </w:r>
      <w:r w:rsidR="00B96575">
        <w:rPr>
          <w:rFonts w:ascii="Arial" w:eastAsia="Calibri" w:hAnsi="Arial" w:cs="Arial"/>
          <w:sz w:val="24"/>
          <w:szCs w:val="24"/>
        </w:rPr>
        <w:t>:</w:t>
      </w:r>
      <w:r w:rsidR="006938A2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4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 часа.</w:t>
      </w:r>
    </w:p>
    <w:p w:rsidR="00682C45" w:rsidRDefault="00682C45" w:rsidP="00140D70">
      <w:pPr>
        <w:spacing w:line="360" w:lineRule="auto"/>
        <w:rPr>
          <w:rFonts w:ascii="Arial" w:hAnsi="Arial" w:cs="Arial"/>
        </w:rPr>
      </w:pPr>
    </w:p>
    <w:p w:rsidR="00682C45" w:rsidRDefault="00C314D7" w:rsidP="00140D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ПРЕДСЕДАТЕЛ:</w:t>
      </w:r>
      <w:r w:rsidR="00682C45">
        <w:rPr>
          <w:rFonts w:ascii="Arial" w:hAnsi="Arial" w:cs="Arial"/>
        </w:rPr>
        <w:br/>
        <w:t>/ Силвия Георгиева Петкова /</w:t>
      </w:r>
    </w:p>
    <w:p w:rsidR="00682C45" w:rsidRPr="00140D70" w:rsidRDefault="00682C45" w:rsidP="00140D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  <w:t>СЕКРЕТАР:</w:t>
      </w:r>
      <w:r>
        <w:rPr>
          <w:rFonts w:ascii="Arial" w:hAnsi="Arial" w:cs="Arial"/>
        </w:rPr>
        <w:br/>
        <w:t>/ Росен Неделчев Лефтеров /</w:t>
      </w:r>
    </w:p>
    <w:sectPr w:rsidR="00682C45" w:rsidRPr="00140D70" w:rsidSect="002F414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281"/>
    <w:multiLevelType w:val="hybridMultilevel"/>
    <w:tmpl w:val="B3DEDE8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D5571B"/>
    <w:multiLevelType w:val="hybridMultilevel"/>
    <w:tmpl w:val="BB0A204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733561"/>
    <w:multiLevelType w:val="hybridMultilevel"/>
    <w:tmpl w:val="FD0C80E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354706"/>
    <w:multiLevelType w:val="multilevel"/>
    <w:tmpl w:val="CFC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70"/>
    <w:rsid w:val="0000189B"/>
    <w:rsid w:val="00140D70"/>
    <w:rsid w:val="001846D9"/>
    <w:rsid w:val="002F4148"/>
    <w:rsid w:val="004928E6"/>
    <w:rsid w:val="00497385"/>
    <w:rsid w:val="004E328D"/>
    <w:rsid w:val="005276BA"/>
    <w:rsid w:val="00573BC4"/>
    <w:rsid w:val="00682C45"/>
    <w:rsid w:val="006938A2"/>
    <w:rsid w:val="0070073E"/>
    <w:rsid w:val="00764F0A"/>
    <w:rsid w:val="0086308B"/>
    <w:rsid w:val="00906E32"/>
    <w:rsid w:val="00946F41"/>
    <w:rsid w:val="00B96575"/>
    <w:rsid w:val="00BB2825"/>
    <w:rsid w:val="00C314D7"/>
    <w:rsid w:val="00CB3042"/>
    <w:rsid w:val="00D31441"/>
    <w:rsid w:val="00D55999"/>
    <w:rsid w:val="00E70931"/>
    <w:rsid w:val="00ED78F7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DE00"/>
  <w15:chartTrackingRefBased/>
  <w15:docId w15:val="{A09B28EA-D0E8-422B-A28E-4DF44BD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314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9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497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72BBD-1F86-444C-888A-F6ECDC35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11</cp:revision>
  <cp:lastPrinted>2019-09-09T12:20:00Z</cp:lastPrinted>
  <dcterms:created xsi:type="dcterms:W3CDTF">2019-09-10T06:06:00Z</dcterms:created>
  <dcterms:modified xsi:type="dcterms:W3CDTF">2019-10-27T06:28:00Z</dcterms:modified>
</cp:coreProperties>
</file>